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267F" w:rsidRDefault="00FD4F96" w:rsidP="0072267F">
      <w:pPr>
        <w:pStyle w:val="Title"/>
      </w:pPr>
      <w:r>
        <w:fldChar w:fldCharType="begin"/>
      </w:r>
      <w:r>
        <w:instrText xml:space="preserve"> TITLE   \* MERGEFORMAT </w:instrText>
      </w:r>
      <w:r>
        <w:fldChar w:fldCharType="separate"/>
      </w:r>
      <w:r>
        <w:t>BSBRSK501B Manage risk</w:t>
      </w:r>
      <w:r>
        <w:fldChar w:fldCharType="end"/>
      </w:r>
    </w:p>
    <w:p w:rsidR="0072267F" w:rsidRDefault="00FD4F96" w:rsidP="0072267F">
      <w:pPr>
        <w:pStyle w:val="Version"/>
        <w:sectPr w:rsidR="0072267F" w:rsidSect="00EB0346">
          <w:headerReference w:type="even" r:id="rId8"/>
          <w:headerReference w:type="default" r:id="rId9"/>
          <w:footerReference w:type="even" r:id="rId10"/>
          <w:footerReference w:type="default" r:id="rId11"/>
          <w:headerReference w:type="first" r:id="rId12"/>
          <w:footerReference w:type="first" r:id="rId13"/>
          <w:pgSz w:w="11908" w:h="16833"/>
          <w:pgMar w:top="1700" w:right="1418" w:bottom="1700" w:left="1418" w:header="992" w:footer="992" w:gutter="0"/>
          <w:cols w:space="720"/>
          <w:noEndnote/>
          <w:docGrid w:linePitch="299"/>
        </w:sectPr>
      </w:pPr>
      <w:fldSimple w:instr=" DOCPROPERTY  Keywords  \* MERGEFORMAT ">
        <w:r>
          <w:t>Release: 1</w:t>
        </w:r>
      </w:fldSimple>
    </w:p>
    <w:p w:rsidR="00030F38" w:rsidRPr="00EB0346" w:rsidRDefault="00FD4F96" w:rsidP="00EB0346">
      <w:pPr>
        <w:pStyle w:val="SuperHeading"/>
      </w:pPr>
      <w:r w:rsidRPr="00EB0346">
        <w:lastRenderedPageBreak/>
        <w:t>BSBRSK501B Manage risk</w:t>
      </w:r>
    </w:p>
    <w:p w:rsidR="00030F38" w:rsidRPr="00EB0346" w:rsidRDefault="00FD4F96" w:rsidP="00EB0346">
      <w:pPr>
        <w:pStyle w:val="Heading1"/>
      </w:pPr>
      <w:bookmarkStart w:id="1" w:name="O_360297"/>
      <w:bookmarkEnd w:id="1"/>
      <w:r w:rsidRPr="00EB0346">
        <w:t>Modification History</w:t>
      </w:r>
    </w:p>
    <w:tbl>
      <w:tblPr>
        <w:tblW w:w="0" w:type="auto"/>
        <w:tblLayout w:type="fixed"/>
        <w:tblCellMar>
          <w:left w:w="62" w:type="dxa"/>
          <w:right w:w="62" w:type="dxa"/>
        </w:tblCellMar>
        <w:tblLook w:val="0000" w:firstRow="0" w:lastRow="0" w:firstColumn="0" w:lastColumn="0" w:noHBand="0" w:noVBand="0"/>
      </w:tblPr>
      <w:tblGrid>
        <w:gridCol w:w="3153"/>
        <w:gridCol w:w="5873"/>
      </w:tblGrid>
      <w:tr w:rsidR="00030F38" w:rsidTr="00EB0346">
        <w:tc>
          <w:tcPr>
            <w:tcW w:w="31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BodyText"/>
            </w:pPr>
            <w:r w:rsidRPr="00EB0346">
              <w:rPr>
                <w:rStyle w:val="SpecialBold"/>
              </w:rPr>
              <w:t>Release</w:t>
            </w:r>
          </w:p>
        </w:tc>
        <w:tc>
          <w:tcPr>
            <w:tcW w:w="587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SpecialBold"/>
              </w:rPr>
              <w:t>Comments</w:t>
            </w:r>
          </w:p>
        </w:tc>
      </w:tr>
      <w:tr w:rsidR="00030F38" w:rsidTr="00EB0346">
        <w:tc>
          <w:tcPr>
            <w:tcW w:w="31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t>Release 1</w:t>
            </w:r>
          </w:p>
        </w:tc>
        <w:tc>
          <w:tcPr>
            <w:tcW w:w="587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BodyText"/>
            </w:pPr>
            <w:r w:rsidRPr="00EB0346">
              <w:t xml:space="preserve">This version first released with </w:t>
            </w:r>
            <w:r w:rsidRPr="00EB0346">
              <w:rPr>
                <w:rStyle w:val="Emphasis"/>
              </w:rPr>
              <w:t>BSB07 Business Training Package version 6.0.</w:t>
            </w:r>
          </w:p>
          <w:p w:rsidR="00030F38" w:rsidRPr="00EB0346" w:rsidRDefault="00FD4F96" w:rsidP="00EB0346">
            <w:pPr>
              <w:pStyle w:val="BodyText"/>
            </w:pPr>
            <w:r w:rsidRPr="00EB0346">
              <w:t>Revised unit. Required knowledge updated to incorporate current Australian Standards.</w:t>
            </w:r>
          </w:p>
          <w:p w:rsidR="00030F38" w:rsidRPr="00EB0346" w:rsidRDefault="00FD4F96" w:rsidP="00EB0346">
            <w:pPr>
              <w:pStyle w:val="BodyText"/>
            </w:pPr>
            <w:r w:rsidRPr="00EB0346">
              <w:t>Replaces BSBRSK501A Manage risk</w:t>
            </w:r>
          </w:p>
          <w:p w:rsidR="00030F38" w:rsidRPr="00EB0346" w:rsidRDefault="00030F38" w:rsidP="00EB0346">
            <w:pPr>
              <w:pStyle w:val="BodyText"/>
            </w:pPr>
          </w:p>
        </w:tc>
      </w:tr>
    </w:tbl>
    <w:p w:rsidR="00030F38" w:rsidRPr="00EB0346" w:rsidRDefault="00030F38" w:rsidP="00EB0346">
      <w:pPr>
        <w:pStyle w:val="BodyText"/>
      </w:pPr>
    </w:p>
    <w:p w:rsidR="00030F38" w:rsidRPr="00EB0346" w:rsidRDefault="00030F38" w:rsidP="00EB0346">
      <w:pPr>
        <w:pStyle w:val="AllowPageBreak"/>
      </w:pPr>
    </w:p>
    <w:p w:rsidR="00030F38" w:rsidRPr="00EB0346" w:rsidRDefault="00FD4F96" w:rsidP="00EB0346">
      <w:pPr>
        <w:pStyle w:val="Heading1"/>
      </w:pPr>
      <w:bookmarkStart w:id="2" w:name="O_360298"/>
      <w:bookmarkEnd w:id="2"/>
      <w:r w:rsidRPr="00EB0346">
        <w:t>Unit Descriptor</w:t>
      </w:r>
    </w:p>
    <w:p w:rsidR="00030F38" w:rsidRPr="00EB0346" w:rsidRDefault="00FD4F96" w:rsidP="00EB0346">
      <w:pPr>
        <w:pStyle w:val="BodyText"/>
      </w:pPr>
      <w:r w:rsidRPr="00EB0346">
        <w:t>This unit describes the performance outcomes, skills and knowledge required to manage risks in a range of contexts across the organisation or for a specific business unit or area.</w:t>
      </w:r>
    </w:p>
    <w:p w:rsidR="00030F38" w:rsidRPr="00EB0346" w:rsidRDefault="00030F38" w:rsidP="00EB0346">
      <w:pPr>
        <w:pStyle w:val="AllowPageBreak"/>
      </w:pPr>
    </w:p>
    <w:p w:rsidR="00030F38" w:rsidRPr="00EB0346" w:rsidRDefault="00FD4F96" w:rsidP="00EB0346">
      <w:pPr>
        <w:pStyle w:val="Heading1"/>
      </w:pPr>
      <w:bookmarkStart w:id="3" w:name="O_360299"/>
      <w:bookmarkEnd w:id="3"/>
      <w:r w:rsidRPr="00EB0346">
        <w:t>Application of the Unit</w:t>
      </w:r>
    </w:p>
    <w:p w:rsidR="00030F38" w:rsidRPr="00EB0346" w:rsidRDefault="00FD4F96" w:rsidP="00EB0346">
      <w:pPr>
        <w:pStyle w:val="BodyText"/>
      </w:pPr>
      <w:r w:rsidRPr="00EB0346">
        <w:t>This unit addresses the management of the risk across the organisation or within a business unit or area. It does not assume any given industry setting.</w:t>
      </w:r>
    </w:p>
    <w:p w:rsidR="00030F38" w:rsidRPr="00EB0346" w:rsidRDefault="00FD4F96" w:rsidP="00EB0346">
      <w:pPr>
        <w:pStyle w:val="BodyText"/>
      </w:pPr>
      <w:r w:rsidRPr="00EB0346">
        <w:t>This unit applies to individuals who are working in positions of authority and are approved to implement change across the organisation, business unit, program or project area. They may or may not have responsibility for directly supervising others.</w:t>
      </w:r>
    </w:p>
    <w:p w:rsidR="00030F38" w:rsidRPr="00EB0346" w:rsidRDefault="00030F38" w:rsidP="00EB0346">
      <w:pPr>
        <w:pStyle w:val="AllowPageBreak"/>
      </w:pPr>
    </w:p>
    <w:p w:rsidR="00030F38" w:rsidRPr="00EB0346" w:rsidRDefault="00FD4F96" w:rsidP="00EB0346">
      <w:pPr>
        <w:pStyle w:val="Heading1"/>
      </w:pPr>
      <w:bookmarkStart w:id="4" w:name="O_360300"/>
      <w:bookmarkEnd w:id="4"/>
      <w:r w:rsidRPr="00EB0346">
        <w:t>Licensing/Regulatory Information</w:t>
      </w:r>
    </w:p>
    <w:p w:rsidR="00030F38" w:rsidRPr="00EB0346" w:rsidRDefault="00FD4F96" w:rsidP="00EB0346">
      <w:pPr>
        <w:pStyle w:val="BodyText"/>
      </w:pPr>
      <w:r w:rsidRPr="00EB0346">
        <w:t>No licensing, legislative, regulatory or certification requirements apply to this unit at the time of endorsement.</w:t>
      </w:r>
    </w:p>
    <w:p w:rsidR="00030F38" w:rsidRPr="00EB0346" w:rsidRDefault="00030F38" w:rsidP="00EB0346">
      <w:pPr>
        <w:pStyle w:val="AllowPageBreak"/>
      </w:pPr>
    </w:p>
    <w:p w:rsidR="00030F38" w:rsidRPr="00EB0346" w:rsidRDefault="00FD4F96" w:rsidP="00EB0346">
      <w:pPr>
        <w:pStyle w:val="Heading1"/>
      </w:pPr>
      <w:bookmarkStart w:id="5" w:name="O_360301"/>
      <w:bookmarkEnd w:id="5"/>
      <w:r w:rsidRPr="00EB0346">
        <w:t>Pre-Requisites</w:t>
      </w:r>
    </w:p>
    <w:p w:rsidR="00030F38" w:rsidRPr="00EB0346" w:rsidRDefault="00FD4F96" w:rsidP="00EB0346">
      <w:pPr>
        <w:pStyle w:val="BodyText"/>
      </w:pPr>
      <w:r w:rsidRPr="00EB0346">
        <w:t>Not applicable.</w:t>
      </w:r>
    </w:p>
    <w:p w:rsidR="00030F38" w:rsidRPr="00EB0346" w:rsidRDefault="00030F38" w:rsidP="00EB0346">
      <w:pPr>
        <w:pStyle w:val="AllowPageBreak"/>
      </w:pPr>
    </w:p>
    <w:p w:rsidR="00030F38" w:rsidRPr="00EB0346" w:rsidRDefault="00FD4F96" w:rsidP="00EB0346">
      <w:pPr>
        <w:pStyle w:val="Heading1"/>
      </w:pPr>
      <w:bookmarkStart w:id="6" w:name="O_360302"/>
      <w:bookmarkEnd w:id="6"/>
      <w:r w:rsidRPr="00EB0346">
        <w:t>Employability Skills Information</w:t>
      </w:r>
    </w:p>
    <w:p w:rsidR="00030F38" w:rsidRPr="00EB0346" w:rsidRDefault="00FD4F96" w:rsidP="00EB0346">
      <w:pPr>
        <w:pStyle w:val="BodyText"/>
      </w:pPr>
      <w:r w:rsidRPr="00EB0346">
        <w:t>This unit contains employability skills.</w:t>
      </w:r>
    </w:p>
    <w:p w:rsidR="00030F38" w:rsidRPr="00EB0346" w:rsidRDefault="00030F38" w:rsidP="00EB0346">
      <w:pPr>
        <w:pStyle w:val="AllowPageBreak"/>
      </w:pPr>
    </w:p>
    <w:p w:rsidR="00030F38" w:rsidRPr="00EB0346" w:rsidRDefault="00FD4F96" w:rsidP="00EB0346">
      <w:pPr>
        <w:pStyle w:val="Heading1"/>
      </w:pPr>
      <w:bookmarkStart w:id="7" w:name="O_360303"/>
      <w:bookmarkEnd w:id="7"/>
      <w:r w:rsidRPr="00EB0346">
        <w:lastRenderedPageBreak/>
        <w:t>Elements and Performance Criteria Pre-Content</w:t>
      </w:r>
    </w:p>
    <w:tbl>
      <w:tblPr>
        <w:tblW w:w="0" w:type="auto"/>
        <w:tblLayout w:type="fixed"/>
        <w:tblCellMar>
          <w:left w:w="62" w:type="dxa"/>
          <w:right w:w="62" w:type="dxa"/>
        </w:tblCellMar>
        <w:tblLook w:val="0000" w:firstRow="0" w:lastRow="0" w:firstColumn="0" w:lastColumn="0" w:noHBand="0" w:noVBand="0"/>
      </w:tblPr>
      <w:tblGrid>
        <w:gridCol w:w="2532"/>
        <w:gridCol w:w="6528"/>
      </w:tblGrid>
      <w:tr w:rsidR="00030F38" w:rsidTr="00EB0346">
        <w:trPr>
          <w:tblHeader/>
        </w:trPr>
        <w:tc>
          <w:tcPr>
            <w:tcW w:w="2532" w:type="dxa"/>
            <w:tcBorders>
              <w:top w:val="single" w:sz="6" w:space="0" w:color="auto"/>
              <w:left w:val="single" w:sz="6" w:space="0" w:color="auto"/>
              <w:bottom w:val="single" w:sz="6" w:space="0" w:color="C0C0C0"/>
              <w:right w:val="single" w:sz="6" w:space="0" w:color="auto"/>
            </w:tcBorders>
            <w:tcMar>
              <w:top w:w="0" w:type="dxa"/>
              <w:left w:w="62" w:type="dxa"/>
              <w:bottom w:w="0" w:type="dxa"/>
              <w:right w:w="62" w:type="dxa"/>
            </w:tcMar>
          </w:tcPr>
          <w:p w:rsidR="00030F38" w:rsidRPr="00EB0346" w:rsidRDefault="00FD4F96" w:rsidP="00EB0346">
            <w:pPr>
              <w:pStyle w:val="BodyText"/>
            </w:pPr>
            <w:r w:rsidRPr="00EB0346">
              <w:rPr>
                <w:rStyle w:val="SpecialBold"/>
              </w:rPr>
              <w:t>Element</w:t>
            </w:r>
          </w:p>
        </w:tc>
        <w:tc>
          <w:tcPr>
            <w:tcW w:w="6528" w:type="dxa"/>
            <w:tcBorders>
              <w:top w:val="single" w:sz="6" w:space="0" w:color="auto"/>
              <w:left w:val="single" w:sz="6" w:space="0" w:color="auto"/>
              <w:bottom w:val="single" w:sz="6" w:space="0" w:color="C0C0C0"/>
              <w:right w:val="single" w:sz="6" w:space="0" w:color="auto"/>
            </w:tcBorders>
            <w:tcMar>
              <w:top w:w="0" w:type="dxa"/>
              <w:left w:w="62" w:type="dxa"/>
              <w:bottom w:w="0" w:type="dxa"/>
              <w:right w:w="62" w:type="dxa"/>
            </w:tcMar>
          </w:tcPr>
          <w:p w:rsidR="00030F38" w:rsidRDefault="00FD4F96" w:rsidP="00EB0346">
            <w:pPr>
              <w:pStyle w:val="BodyText"/>
              <w:rPr>
                <w:lang w:val="en-NZ"/>
              </w:rPr>
            </w:pPr>
            <w:r w:rsidRPr="00EB0346">
              <w:rPr>
                <w:rStyle w:val="SpecialBold"/>
              </w:rPr>
              <w:t>Performance Criteria</w:t>
            </w:r>
          </w:p>
        </w:tc>
      </w:tr>
      <w:tr w:rsidR="00030F38" w:rsidTr="00EB0346">
        <w:tc>
          <w:tcPr>
            <w:tcW w:w="2532" w:type="dxa"/>
            <w:tcBorders>
              <w:top w:val="single" w:sz="6" w:space="0" w:color="C0C0C0"/>
              <w:left w:val="single" w:sz="6" w:space="0" w:color="auto"/>
              <w:bottom w:val="single" w:sz="6" w:space="0" w:color="auto"/>
              <w:right w:val="single" w:sz="6" w:space="0" w:color="auto"/>
            </w:tcBorders>
            <w:tcMar>
              <w:top w:w="0" w:type="dxa"/>
              <w:left w:w="62" w:type="dxa"/>
              <w:bottom w:w="0" w:type="dxa"/>
              <w:right w:w="62" w:type="dxa"/>
            </w:tcMar>
          </w:tcPr>
          <w:p w:rsidR="00030F38" w:rsidRPr="00EB0346" w:rsidRDefault="00FD4F96" w:rsidP="00EB0346">
            <w:pPr>
              <w:pStyle w:val="BodyText"/>
            </w:pPr>
            <w:r w:rsidRPr="00EB0346">
              <w:rPr>
                <w:rStyle w:val="Emphasis"/>
              </w:rPr>
              <w:t>Elements describe the essential outcomes of a unit of competency.</w:t>
            </w:r>
          </w:p>
        </w:tc>
        <w:tc>
          <w:tcPr>
            <w:tcW w:w="6528" w:type="dxa"/>
            <w:tcBorders>
              <w:top w:val="single" w:sz="6" w:space="0" w:color="C0C0C0"/>
              <w:left w:val="single" w:sz="6" w:space="0" w:color="auto"/>
              <w:bottom w:val="single" w:sz="6" w:space="0" w:color="auto"/>
              <w:right w:val="single" w:sz="6" w:space="0" w:color="auto"/>
            </w:tcBorders>
            <w:tcMar>
              <w:top w:w="0" w:type="dxa"/>
              <w:left w:w="62" w:type="dxa"/>
              <w:bottom w:w="0" w:type="dxa"/>
              <w:right w:w="62" w:type="dxa"/>
            </w:tcMar>
          </w:tcPr>
          <w:p w:rsidR="00030F38" w:rsidRPr="00EB0346" w:rsidRDefault="00FD4F96" w:rsidP="00EB0346">
            <w:pPr>
              <w:pStyle w:val="BodyText"/>
            </w:pPr>
            <w:r w:rsidRPr="00EB0346">
              <w:rPr>
                <w:rStyle w:val="Emphasis"/>
              </w:rPr>
              <w:t>Performance criteria describe the performance needed to demonstrate achievement of the element. Where bold italicised text is used, further information is detailed in the required skills and knowledge section and the range statement. Assessment of performance is to be consistent with the evidence guide.</w:t>
            </w:r>
          </w:p>
        </w:tc>
      </w:tr>
    </w:tbl>
    <w:p w:rsidR="00030F38" w:rsidRPr="00EB0346" w:rsidRDefault="00030F38" w:rsidP="00EB0346">
      <w:pPr>
        <w:pStyle w:val="BodyText"/>
      </w:pPr>
    </w:p>
    <w:p w:rsidR="00030F38" w:rsidRPr="00EB0346" w:rsidRDefault="00030F38" w:rsidP="00EB0346">
      <w:pPr>
        <w:pStyle w:val="AllowPageBreak"/>
      </w:pPr>
    </w:p>
    <w:p w:rsidR="00030F38" w:rsidRPr="00EB0346" w:rsidRDefault="00FD4F96" w:rsidP="00EB0346">
      <w:pPr>
        <w:pStyle w:val="Heading1"/>
      </w:pPr>
      <w:bookmarkStart w:id="8" w:name="O_360304"/>
      <w:bookmarkEnd w:id="8"/>
      <w:r w:rsidRPr="00EB0346">
        <w:t>Elements and Performance Criteria</w:t>
      </w:r>
    </w:p>
    <w:tbl>
      <w:tblPr>
        <w:tblW w:w="0" w:type="auto"/>
        <w:tblLayout w:type="fixed"/>
        <w:tblCellMar>
          <w:left w:w="62" w:type="dxa"/>
          <w:right w:w="62" w:type="dxa"/>
        </w:tblCellMar>
        <w:tblLook w:val="0000" w:firstRow="0" w:lastRow="0" w:firstColumn="0" w:lastColumn="0" w:noHBand="0" w:noVBand="0"/>
      </w:tblPr>
      <w:tblGrid>
        <w:gridCol w:w="2541"/>
        <w:gridCol w:w="6519"/>
      </w:tblGrid>
      <w:tr w:rsidR="00030F38" w:rsidTr="00EB0346">
        <w:tc>
          <w:tcPr>
            <w:tcW w:w="254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t>1. Establish risk context</w:t>
            </w:r>
          </w:p>
        </w:tc>
        <w:tc>
          <w:tcPr>
            <w:tcW w:w="65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BodyText"/>
            </w:pPr>
            <w:r w:rsidRPr="00EB0346">
              <w:t xml:space="preserve">1.1 Review organisational processes, procedures and requirements for undertaking </w:t>
            </w:r>
            <w:r w:rsidRPr="00EB0346">
              <w:rPr>
                <w:rStyle w:val="BoldandItalics"/>
              </w:rPr>
              <w:t>risk</w:t>
            </w:r>
            <w:r w:rsidRPr="00EB0346">
              <w:t xml:space="preserve"> management</w:t>
            </w:r>
          </w:p>
          <w:p w:rsidR="00030F38" w:rsidRPr="00EB0346" w:rsidRDefault="00FD4F96" w:rsidP="00EB0346">
            <w:pPr>
              <w:pStyle w:val="BodyText"/>
            </w:pPr>
            <w:r w:rsidRPr="00EB0346">
              <w:t xml:space="preserve">1.2 Determine </w:t>
            </w:r>
            <w:r w:rsidRPr="00EB0346">
              <w:rPr>
                <w:rStyle w:val="BoldandItalics"/>
              </w:rPr>
              <w:t>scope</w:t>
            </w:r>
            <w:r w:rsidRPr="00EB0346">
              <w:t xml:space="preserve"> for risk management process</w:t>
            </w:r>
          </w:p>
          <w:p w:rsidR="00030F38" w:rsidRPr="00EB0346" w:rsidRDefault="00FD4F96" w:rsidP="00EB0346">
            <w:pPr>
              <w:pStyle w:val="BodyText"/>
            </w:pPr>
            <w:r w:rsidRPr="00EB0346">
              <w:t>1.3 Identify internal and external stakeholders and their issues</w:t>
            </w:r>
          </w:p>
          <w:p w:rsidR="00030F38" w:rsidRPr="00EB0346" w:rsidRDefault="00FD4F96" w:rsidP="00EB0346">
            <w:pPr>
              <w:pStyle w:val="BodyText"/>
            </w:pPr>
            <w:r w:rsidRPr="00EB0346">
              <w:t>1.4 Review political, economic, social, legal, technological and policy context</w:t>
            </w:r>
          </w:p>
          <w:p w:rsidR="00030F38" w:rsidRPr="00EB0346" w:rsidRDefault="00FD4F96" w:rsidP="00EB0346">
            <w:pPr>
              <w:pStyle w:val="BodyText"/>
            </w:pPr>
            <w:r w:rsidRPr="00EB0346">
              <w:t>1.5 Review strengths and weaknesses of existing arrangements</w:t>
            </w:r>
          </w:p>
          <w:p w:rsidR="00030F38" w:rsidRPr="00EB0346" w:rsidRDefault="00FD4F96" w:rsidP="00EB0346">
            <w:pPr>
              <w:pStyle w:val="BodyText"/>
            </w:pPr>
            <w:r w:rsidRPr="00EB0346">
              <w:t>1.6 Document critical success factors, goals or objectives for area included in scope</w:t>
            </w:r>
          </w:p>
          <w:p w:rsidR="00030F38" w:rsidRPr="00EB0346" w:rsidRDefault="00FD4F96" w:rsidP="00EB0346">
            <w:pPr>
              <w:pStyle w:val="BodyText"/>
            </w:pPr>
            <w:r w:rsidRPr="00EB0346">
              <w:t>1.7 Obtain support for risk management activities</w:t>
            </w:r>
          </w:p>
          <w:p w:rsidR="00030F38" w:rsidRDefault="00FD4F96" w:rsidP="00EB0346">
            <w:pPr>
              <w:pStyle w:val="BodyText"/>
              <w:rPr>
                <w:lang w:val="en-NZ"/>
              </w:rPr>
            </w:pPr>
            <w:r w:rsidRPr="00EB0346">
              <w:t xml:space="preserve">1.8 Communicate with </w:t>
            </w:r>
            <w:r w:rsidRPr="00EB0346">
              <w:rPr>
                <w:rStyle w:val="BoldandItalics"/>
              </w:rPr>
              <w:t>relevant parties</w:t>
            </w:r>
            <w:r w:rsidRPr="00EB0346">
              <w:t xml:space="preserve"> about the risk management process and invite participation</w:t>
            </w:r>
          </w:p>
        </w:tc>
      </w:tr>
      <w:tr w:rsidR="00030F38" w:rsidTr="00EB0346">
        <w:tc>
          <w:tcPr>
            <w:tcW w:w="254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t>2. Identify risks</w:t>
            </w:r>
          </w:p>
        </w:tc>
        <w:tc>
          <w:tcPr>
            <w:tcW w:w="65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BodyText"/>
            </w:pPr>
            <w:r w:rsidRPr="00EB0346">
              <w:t>2.1 Invite relevant parties to assist in the identification of risks</w:t>
            </w:r>
          </w:p>
          <w:p w:rsidR="00030F38" w:rsidRPr="00EB0346" w:rsidRDefault="00FD4F96" w:rsidP="00EB0346">
            <w:pPr>
              <w:pStyle w:val="BodyText"/>
            </w:pPr>
            <w:r w:rsidRPr="00EB0346">
              <w:t xml:space="preserve">2.2 </w:t>
            </w:r>
            <w:r w:rsidRPr="00EB0346">
              <w:rPr>
                <w:rStyle w:val="BoldandItalics"/>
              </w:rPr>
              <w:t>Research</w:t>
            </w:r>
            <w:r w:rsidRPr="00EB0346">
              <w:t xml:space="preserve"> risks that may apply to scope</w:t>
            </w:r>
          </w:p>
          <w:p w:rsidR="00030F38" w:rsidRDefault="00FD4F96" w:rsidP="00EB0346">
            <w:pPr>
              <w:pStyle w:val="BodyText"/>
              <w:rPr>
                <w:lang w:val="en-NZ"/>
              </w:rPr>
            </w:pPr>
            <w:r w:rsidRPr="00EB0346">
              <w:t xml:space="preserve">2.3 Use </w:t>
            </w:r>
            <w:r w:rsidRPr="00EB0346">
              <w:rPr>
                <w:rStyle w:val="BoldandItalics"/>
              </w:rPr>
              <w:t>tools and techniques</w:t>
            </w:r>
            <w:r w:rsidRPr="00EB0346">
              <w:t xml:space="preserve"> to generate a list of risks that apply to the scope, in consultation with relevant parties</w:t>
            </w:r>
          </w:p>
        </w:tc>
      </w:tr>
      <w:tr w:rsidR="00030F38" w:rsidTr="00EB0346">
        <w:tc>
          <w:tcPr>
            <w:tcW w:w="254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t>3. Analyse risks</w:t>
            </w:r>
          </w:p>
        </w:tc>
        <w:tc>
          <w:tcPr>
            <w:tcW w:w="65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BodyText"/>
            </w:pPr>
            <w:r w:rsidRPr="00EB0346">
              <w:t xml:space="preserve">3.1 Assess </w:t>
            </w:r>
            <w:r w:rsidRPr="00EB0346">
              <w:rPr>
                <w:rStyle w:val="BoldandItalics"/>
              </w:rPr>
              <w:t>likelihood</w:t>
            </w:r>
            <w:r w:rsidRPr="00EB0346">
              <w:t xml:space="preserve"> of risks occurring</w:t>
            </w:r>
          </w:p>
          <w:p w:rsidR="00030F38" w:rsidRPr="00EB0346" w:rsidRDefault="00FD4F96" w:rsidP="00EB0346">
            <w:pPr>
              <w:pStyle w:val="BodyText"/>
            </w:pPr>
            <w:r w:rsidRPr="00EB0346">
              <w:t xml:space="preserve">3.2 Assess </w:t>
            </w:r>
            <w:r w:rsidRPr="00EB0346">
              <w:rPr>
                <w:rStyle w:val="BoldandItalics"/>
              </w:rPr>
              <w:t>impact or consequence</w:t>
            </w:r>
            <w:r w:rsidRPr="00EB0346">
              <w:t xml:space="preserve"> if risks occur</w:t>
            </w:r>
          </w:p>
          <w:p w:rsidR="00030F38" w:rsidRDefault="00FD4F96" w:rsidP="00EB0346">
            <w:pPr>
              <w:pStyle w:val="BodyText"/>
              <w:rPr>
                <w:lang w:val="en-NZ"/>
              </w:rPr>
            </w:pPr>
            <w:r w:rsidRPr="00EB0346">
              <w:t xml:space="preserve">3.3 </w:t>
            </w:r>
            <w:r w:rsidRPr="00EB0346">
              <w:rPr>
                <w:rStyle w:val="BoldandItalics"/>
              </w:rPr>
              <w:t>Evaluate</w:t>
            </w:r>
            <w:r w:rsidRPr="00EB0346">
              <w:t xml:space="preserve"> and prioritise risks for treatment</w:t>
            </w:r>
          </w:p>
        </w:tc>
      </w:tr>
      <w:tr w:rsidR="00030F38" w:rsidTr="00EB0346">
        <w:tc>
          <w:tcPr>
            <w:tcW w:w="254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t>4. Select and implement treatments</w:t>
            </w:r>
          </w:p>
        </w:tc>
        <w:tc>
          <w:tcPr>
            <w:tcW w:w="65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BodyText"/>
            </w:pPr>
            <w:r w:rsidRPr="00EB0346">
              <w:t xml:space="preserve">4.1 Determine and select most appropriate </w:t>
            </w:r>
            <w:r w:rsidRPr="00EB0346">
              <w:rPr>
                <w:rStyle w:val="BoldandItalics"/>
              </w:rPr>
              <w:t>options</w:t>
            </w:r>
            <w:r w:rsidRPr="00EB0346">
              <w:t xml:space="preserve"> for treating risks</w:t>
            </w:r>
          </w:p>
          <w:p w:rsidR="00030F38" w:rsidRPr="00EB0346" w:rsidRDefault="00FD4F96" w:rsidP="00EB0346">
            <w:pPr>
              <w:pStyle w:val="BodyText"/>
            </w:pPr>
            <w:r w:rsidRPr="00EB0346">
              <w:t xml:space="preserve">4.2 Develop an </w:t>
            </w:r>
            <w:r w:rsidRPr="00EB0346">
              <w:rPr>
                <w:rStyle w:val="BoldandItalics"/>
              </w:rPr>
              <w:t>action plan</w:t>
            </w:r>
            <w:r w:rsidRPr="00EB0346">
              <w:t xml:space="preserve"> for implementing risk treatment</w:t>
            </w:r>
          </w:p>
          <w:p w:rsidR="00030F38" w:rsidRPr="00EB0346" w:rsidRDefault="00FD4F96" w:rsidP="00EB0346">
            <w:pPr>
              <w:pStyle w:val="BodyText"/>
            </w:pPr>
            <w:r w:rsidRPr="00EB0346">
              <w:t xml:space="preserve">4.3 Communicate risk management processes to relevant parties </w:t>
            </w:r>
          </w:p>
          <w:p w:rsidR="00030F38" w:rsidRPr="00EB0346" w:rsidRDefault="00FD4F96" w:rsidP="00EB0346">
            <w:pPr>
              <w:pStyle w:val="BodyText"/>
            </w:pPr>
            <w:r w:rsidRPr="00EB0346">
              <w:t>4.4 Ensure all documentation is in order and appropriately stored</w:t>
            </w:r>
          </w:p>
          <w:p w:rsidR="00030F38" w:rsidRPr="00EB0346" w:rsidRDefault="00FD4F96" w:rsidP="00EB0346">
            <w:pPr>
              <w:pStyle w:val="BodyText"/>
            </w:pPr>
            <w:r w:rsidRPr="00EB0346">
              <w:t xml:space="preserve">4.5 Implement and monitor action plan </w:t>
            </w:r>
          </w:p>
          <w:p w:rsidR="00030F38" w:rsidRPr="00EB0346" w:rsidRDefault="00FD4F96" w:rsidP="00EB0346">
            <w:pPr>
              <w:pStyle w:val="BodyText"/>
            </w:pPr>
            <w:r w:rsidRPr="00EB0346">
              <w:t>4.6 Evaluate risk management process</w:t>
            </w:r>
          </w:p>
        </w:tc>
      </w:tr>
    </w:tbl>
    <w:p w:rsidR="00030F38" w:rsidRPr="00EB0346" w:rsidRDefault="00030F38" w:rsidP="00EB0346">
      <w:pPr>
        <w:pStyle w:val="BodyText"/>
      </w:pPr>
    </w:p>
    <w:p w:rsidR="00030F38" w:rsidRPr="00EB0346" w:rsidRDefault="00030F38" w:rsidP="00EB0346">
      <w:pPr>
        <w:pStyle w:val="AllowPageBreak"/>
      </w:pPr>
    </w:p>
    <w:p w:rsidR="00030F38" w:rsidRPr="00EB0346" w:rsidRDefault="00FD4F96" w:rsidP="00EB0346">
      <w:pPr>
        <w:pStyle w:val="Heading1"/>
      </w:pPr>
      <w:bookmarkStart w:id="9" w:name="O_360305"/>
      <w:bookmarkEnd w:id="9"/>
      <w:r w:rsidRPr="00EB0346">
        <w:lastRenderedPageBreak/>
        <w:t>Required Skills and Knowledge</w:t>
      </w:r>
    </w:p>
    <w:p w:rsidR="00030F38" w:rsidRPr="00EB0346" w:rsidRDefault="00FD4F96" w:rsidP="00EB0346">
      <w:pPr>
        <w:pStyle w:val="BodyText"/>
      </w:pPr>
      <w:r w:rsidRPr="00EB0346">
        <w:rPr>
          <w:rStyle w:val="Emphasis"/>
        </w:rPr>
        <w:t>This section describes the skills and knowledge required for this unit.</w:t>
      </w:r>
    </w:p>
    <w:p w:rsidR="00030F38" w:rsidRPr="00EB0346" w:rsidRDefault="00030F38" w:rsidP="00EB0346">
      <w:pPr>
        <w:pStyle w:val="BodyText"/>
      </w:pPr>
    </w:p>
    <w:p w:rsidR="00030F38" w:rsidRPr="00EB0346" w:rsidRDefault="00FD4F96" w:rsidP="00EB0346">
      <w:pPr>
        <w:pStyle w:val="BodyText"/>
      </w:pPr>
      <w:r w:rsidRPr="00EB0346">
        <w:rPr>
          <w:rStyle w:val="SpecialBold"/>
        </w:rPr>
        <w:t>Required skills</w:t>
      </w:r>
    </w:p>
    <w:p w:rsidR="00030F38" w:rsidRPr="00EB0346" w:rsidRDefault="00FD4F96" w:rsidP="00EB0346">
      <w:pPr>
        <w:pStyle w:val="ListBullet"/>
      </w:pPr>
      <w:r w:rsidRPr="00EB0346">
        <w:t>communication and literacy skills to consult and negotiate, to prepare communications about risk management, and to encourage stakeholder involvement</w:t>
      </w:r>
    </w:p>
    <w:p w:rsidR="00030F38" w:rsidRPr="00EB0346" w:rsidRDefault="00FD4F96" w:rsidP="00EB0346">
      <w:pPr>
        <w:pStyle w:val="ListBullet"/>
      </w:pPr>
      <w:r w:rsidRPr="00EB0346">
        <w:t>organisational and management skills to plan and implement risk management processes</w:t>
      </w:r>
    </w:p>
    <w:p w:rsidR="00030F38" w:rsidRPr="00EB0346" w:rsidRDefault="00FD4F96" w:rsidP="00EB0346">
      <w:pPr>
        <w:pStyle w:val="ListBullet"/>
      </w:pPr>
      <w:r w:rsidRPr="00EB0346">
        <w:t>problem</w:t>
      </w:r>
      <w:r w:rsidRPr="00EB0346">
        <w:noBreakHyphen/>
        <w:t>solving and innovation skills to find practical ways to manage identified risks.</w:t>
      </w:r>
    </w:p>
    <w:p w:rsidR="00030F38" w:rsidRPr="00EB0346" w:rsidRDefault="00030F38" w:rsidP="00EB0346">
      <w:pPr>
        <w:pStyle w:val="BodyText"/>
      </w:pPr>
    </w:p>
    <w:p w:rsidR="00030F38" w:rsidRPr="00EB0346" w:rsidRDefault="00FD4F96" w:rsidP="00EB0346">
      <w:pPr>
        <w:pStyle w:val="BodyText"/>
      </w:pPr>
      <w:r w:rsidRPr="00EB0346">
        <w:rPr>
          <w:rStyle w:val="SpecialBold"/>
        </w:rPr>
        <w:t>Required knowledge</w:t>
      </w:r>
    </w:p>
    <w:p w:rsidR="00030F38" w:rsidRPr="00EB0346" w:rsidRDefault="00FD4F96" w:rsidP="00EB0346">
      <w:pPr>
        <w:pStyle w:val="ListBullet"/>
      </w:pPr>
      <w:r w:rsidRPr="00EB0346">
        <w:t>AS/NZS ISO 31000:2009 Risk Management - Principles and Guidelines</w:t>
      </w:r>
    </w:p>
    <w:p w:rsidR="00030F38" w:rsidRPr="00EB0346" w:rsidRDefault="00FD4F96" w:rsidP="00EB0346">
      <w:pPr>
        <w:pStyle w:val="ListBullet"/>
      </w:pPr>
      <w:r w:rsidRPr="00EB0346">
        <w:t>legislation, codes of practice and national standards, for example:</w:t>
      </w:r>
    </w:p>
    <w:p w:rsidR="00030F38" w:rsidRPr="00EB0346" w:rsidRDefault="00FD4F96" w:rsidP="00EB0346">
      <w:pPr>
        <w:pStyle w:val="ListBullet2"/>
      </w:pPr>
      <w:r w:rsidRPr="00EB0346">
        <w:t>duty of care</w:t>
      </w:r>
    </w:p>
    <w:p w:rsidR="00030F38" w:rsidRPr="00EB0346" w:rsidRDefault="00FD4F96" w:rsidP="00EB0346">
      <w:pPr>
        <w:pStyle w:val="ListBullet2"/>
      </w:pPr>
      <w:r w:rsidRPr="00EB0346">
        <w:t>company law</w:t>
      </w:r>
    </w:p>
    <w:p w:rsidR="00030F38" w:rsidRPr="00EB0346" w:rsidRDefault="00FD4F96" w:rsidP="00EB0346">
      <w:pPr>
        <w:pStyle w:val="ListBullet2"/>
      </w:pPr>
      <w:r w:rsidRPr="00EB0346">
        <w:t>contract law</w:t>
      </w:r>
    </w:p>
    <w:p w:rsidR="00030F38" w:rsidRPr="00EB0346" w:rsidRDefault="00FD4F96" w:rsidP="00EB0346">
      <w:pPr>
        <w:pStyle w:val="ListBullet2"/>
      </w:pPr>
      <w:r w:rsidRPr="00EB0346">
        <w:t>environmental law</w:t>
      </w:r>
    </w:p>
    <w:p w:rsidR="00030F38" w:rsidRPr="00EB0346" w:rsidRDefault="00FD4F96" w:rsidP="00EB0346">
      <w:pPr>
        <w:pStyle w:val="ListBullet2"/>
      </w:pPr>
      <w:r w:rsidRPr="00EB0346">
        <w:t>freedom of information</w:t>
      </w:r>
    </w:p>
    <w:p w:rsidR="00030F38" w:rsidRPr="00EB0346" w:rsidRDefault="00FD4F96" w:rsidP="00EB0346">
      <w:pPr>
        <w:pStyle w:val="ListBullet2"/>
      </w:pPr>
      <w:r w:rsidRPr="00EB0346">
        <w:t>industrial relations law</w:t>
      </w:r>
    </w:p>
    <w:p w:rsidR="00030F38" w:rsidRPr="00EB0346" w:rsidRDefault="00FD4F96" w:rsidP="00EB0346">
      <w:pPr>
        <w:pStyle w:val="ListBullet2"/>
      </w:pPr>
      <w:r w:rsidRPr="00EB0346">
        <w:t>privacy and confidentiality</w:t>
      </w:r>
    </w:p>
    <w:p w:rsidR="00030F38" w:rsidRPr="00EB0346" w:rsidRDefault="00FD4F96" w:rsidP="00EB0346">
      <w:pPr>
        <w:pStyle w:val="ListBullet2"/>
      </w:pPr>
      <w:r w:rsidRPr="00EB0346">
        <w:t>legislation relevant to organisation’s operations</w:t>
      </w:r>
    </w:p>
    <w:p w:rsidR="00030F38" w:rsidRPr="00EB0346" w:rsidRDefault="00FD4F96" w:rsidP="00EB0346">
      <w:pPr>
        <w:pStyle w:val="ListBullet2"/>
      </w:pPr>
      <w:r w:rsidRPr="00EB0346">
        <w:t>legislation relevant to operation as a business entity</w:t>
      </w:r>
    </w:p>
    <w:p w:rsidR="00030F38" w:rsidRPr="00EB0346" w:rsidRDefault="00FD4F96" w:rsidP="00EB0346">
      <w:pPr>
        <w:pStyle w:val="ListBullet"/>
      </w:pPr>
      <w:r w:rsidRPr="00EB0346">
        <w:t>organisational policies and procedures, including:</w:t>
      </w:r>
    </w:p>
    <w:p w:rsidR="00030F38" w:rsidRPr="00EB0346" w:rsidRDefault="00FD4F96" w:rsidP="00EB0346">
      <w:pPr>
        <w:pStyle w:val="ListBullet2"/>
      </w:pPr>
      <w:r w:rsidRPr="00EB0346">
        <w:t>risk management strategy</w:t>
      </w:r>
    </w:p>
    <w:p w:rsidR="00030F38" w:rsidRPr="00EB0346" w:rsidRDefault="00FD4F96" w:rsidP="00EB0346">
      <w:pPr>
        <w:pStyle w:val="ListBullet2"/>
      </w:pPr>
      <w:r w:rsidRPr="00EB0346">
        <w:t>policies and procedures for risk management</w:t>
      </w:r>
    </w:p>
    <w:p w:rsidR="00030F38" w:rsidRPr="00EB0346" w:rsidRDefault="00FD4F96" w:rsidP="00EB0346">
      <w:pPr>
        <w:pStyle w:val="ListBullet"/>
      </w:pPr>
      <w:r w:rsidRPr="00EB0346">
        <w:t>overall operations of organisation</w:t>
      </w:r>
    </w:p>
    <w:p w:rsidR="00030F38" w:rsidRPr="00EB0346" w:rsidRDefault="00FD4F96" w:rsidP="00EB0346">
      <w:pPr>
        <w:pStyle w:val="ListBullet"/>
      </w:pPr>
      <w:r w:rsidRPr="00EB0346">
        <w:t>reasonable adjustment in the workplace for people with a disability</w:t>
      </w:r>
    </w:p>
    <w:p w:rsidR="00030F38" w:rsidRPr="00EB0346" w:rsidRDefault="00FD4F96" w:rsidP="00EB0346">
      <w:pPr>
        <w:pStyle w:val="ListBullet"/>
      </w:pPr>
      <w:r w:rsidRPr="00EB0346">
        <w:t>types of available insurance and insurance providers.</w:t>
      </w:r>
    </w:p>
    <w:p w:rsidR="00030F38" w:rsidRPr="00EB0346" w:rsidRDefault="00030F38" w:rsidP="00EB0346">
      <w:pPr>
        <w:pStyle w:val="AllowPageBreak"/>
      </w:pPr>
    </w:p>
    <w:p w:rsidR="00030F38" w:rsidRPr="00EB0346" w:rsidRDefault="00FD4F96" w:rsidP="00EB0346">
      <w:pPr>
        <w:pStyle w:val="Heading1"/>
      </w:pPr>
      <w:bookmarkStart w:id="10" w:name="O_360306"/>
      <w:bookmarkEnd w:id="10"/>
      <w:r w:rsidRPr="00EB0346">
        <w:lastRenderedPageBreak/>
        <w:t>Evidence Guide</w:t>
      </w:r>
    </w:p>
    <w:p w:rsidR="00030F38" w:rsidRPr="00EB0346" w:rsidRDefault="00FD4F96" w:rsidP="00EB0346">
      <w:pPr>
        <w:pStyle w:val="BodyText"/>
      </w:pPr>
      <w:r w:rsidRPr="00EB0346">
        <w:rPr>
          <w:rStyle w:val="Emphasis"/>
        </w:rPr>
        <w:t>The evidence guide provides advice on assessment and must be read in conjunction with the performance criteria, required skills and knowledge, range statement and the Assessment Guidelines for the Training Package.</w:t>
      </w:r>
    </w:p>
    <w:p w:rsidR="00030F38" w:rsidRPr="00EB0346" w:rsidRDefault="00030F38" w:rsidP="00EB0346">
      <w:pPr>
        <w:pStyle w:val="BodyText"/>
      </w:pPr>
    </w:p>
    <w:tbl>
      <w:tblPr>
        <w:tblW w:w="0" w:type="auto"/>
        <w:tblLayout w:type="fixed"/>
        <w:tblCellMar>
          <w:left w:w="62" w:type="dxa"/>
          <w:right w:w="62" w:type="dxa"/>
        </w:tblCellMar>
        <w:tblLook w:val="0000" w:firstRow="0" w:lastRow="0" w:firstColumn="0" w:lastColumn="0" w:noHBand="0" w:noVBand="0"/>
      </w:tblPr>
      <w:tblGrid>
        <w:gridCol w:w="3079"/>
        <w:gridCol w:w="5981"/>
      </w:tblGrid>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SpecialBold"/>
              </w:rPr>
              <w:t>Overview of assessment</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030F38" w:rsidP="00EB0346">
            <w:pPr>
              <w:pStyle w:val="BodyText"/>
              <w:rPr>
                <w:lang w:val="en-NZ"/>
              </w:rPr>
            </w:pP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SpecialBold"/>
              </w:rPr>
              <w:t>Critical aspects for assessment and evidence required to demonstrate competency in this unit</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BodyText"/>
            </w:pPr>
            <w:r w:rsidRPr="00EB0346">
              <w:t>Evidence of the following is essential:</w:t>
            </w:r>
          </w:p>
          <w:p w:rsidR="00030F38" w:rsidRPr="00EB0346" w:rsidRDefault="00FD4F96" w:rsidP="00EB0346">
            <w:pPr>
              <w:pStyle w:val="ListBullet"/>
            </w:pPr>
            <w:r w:rsidRPr="00EB0346">
              <w:t>risk management plan which includes a detailed stakeholder analysis, explanation of the risk context, critical success factors, identified and analysed risks, and treatments for prioritised risks</w:t>
            </w:r>
          </w:p>
          <w:p w:rsidR="00030F38" w:rsidRPr="00EB0346" w:rsidRDefault="00FD4F96" w:rsidP="00EB0346">
            <w:pPr>
              <w:pStyle w:val="ListBullet"/>
            </w:pPr>
            <w:r w:rsidRPr="00EB0346">
              <w:t>details of monitoring arrangements for risk management plan and an evaluation of the risk management plan’s efficacy in treating risks</w:t>
            </w:r>
          </w:p>
          <w:p w:rsidR="00030F38" w:rsidRDefault="00FD4F96" w:rsidP="00EB0346">
            <w:pPr>
              <w:pStyle w:val="ListBullet"/>
              <w:rPr>
                <w:lang w:val="en-NZ"/>
              </w:rPr>
            </w:pPr>
            <w:r w:rsidRPr="00EB0346">
              <w:t>knowledge of relevant legislation, codes of practice and national standards.</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SpecialBold"/>
              </w:rPr>
              <w:t>Context of and specific resources for assessment</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BodyText"/>
            </w:pPr>
            <w:r w:rsidRPr="00EB0346">
              <w:t>Assessment must ensure:</w:t>
            </w:r>
          </w:p>
          <w:p w:rsidR="00030F38" w:rsidRDefault="00FD4F96" w:rsidP="00EB0346">
            <w:pPr>
              <w:pStyle w:val="ListBullet"/>
              <w:rPr>
                <w:lang w:val="en-NZ"/>
              </w:rPr>
            </w:pPr>
            <w:r w:rsidRPr="00EB0346">
              <w:t>access to workplace documentation.</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SpecialBold"/>
              </w:rPr>
              <w:t>Method of assessment</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BodyText"/>
            </w:pPr>
            <w:r w:rsidRPr="00EB0346">
              <w:t>A range of assessment methods should be used to assess practical skills and knowledge. The following examples are appropriate for this unit:</w:t>
            </w:r>
          </w:p>
          <w:p w:rsidR="00030F38" w:rsidRPr="00EB0346" w:rsidRDefault="00FD4F96" w:rsidP="00EB0346">
            <w:pPr>
              <w:pStyle w:val="ListBullet"/>
            </w:pPr>
            <w:r w:rsidRPr="00EB0346">
              <w:t>direct questioning combined with review of portfolios of evidence and third party workplace reports of on</w:t>
            </w:r>
            <w:r w:rsidRPr="00EB0346">
              <w:noBreakHyphen/>
              <w:t>the</w:t>
            </w:r>
            <w:r w:rsidRPr="00EB0346">
              <w:noBreakHyphen/>
              <w:t>job performance by the candidate</w:t>
            </w:r>
          </w:p>
          <w:p w:rsidR="00030F38" w:rsidRPr="00EB0346" w:rsidRDefault="00FD4F96" w:rsidP="00EB0346">
            <w:pPr>
              <w:pStyle w:val="ListBullet"/>
            </w:pPr>
            <w:r w:rsidRPr="00EB0346">
              <w:t>observation of presentations</w:t>
            </w:r>
          </w:p>
          <w:p w:rsidR="00030F38" w:rsidRPr="00EB0346" w:rsidRDefault="00FD4F96" w:rsidP="00EB0346">
            <w:pPr>
              <w:pStyle w:val="ListBullet"/>
            </w:pPr>
            <w:r w:rsidRPr="00EB0346">
              <w:t>oral or written questioning to assess knowledge of risk management policies and procedures</w:t>
            </w:r>
          </w:p>
          <w:p w:rsidR="00030F38" w:rsidRPr="00EB0346" w:rsidRDefault="00FD4F96" w:rsidP="00EB0346">
            <w:pPr>
              <w:pStyle w:val="ListBullet"/>
            </w:pPr>
            <w:r w:rsidRPr="00EB0346">
              <w:t>review of documented critical success factors, and goals or objectives for area</w:t>
            </w:r>
          </w:p>
          <w:p w:rsidR="00030F38" w:rsidRPr="00EB0346" w:rsidRDefault="00FD4F96" w:rsidP="00EB0346">
            <w:pPr>
              <w:pStyle w:val="ListBullet"/>
            </w:pPr>
            <w:r w:rsidRPr="00EB0346">
              <w:t>review of risks prioritised for treatment</w:t>
            </w:r>
          </w:p>
          <w:p w:rsidR="00030F38" w:rsidRPr="00EB0346" w:rsidRDefault="00FD4F96" w:rsidP="00EB0346">
            <w:pPr>
              <w:pStyle w:val="ListBullet"/>
            </w:pPr>
            <w:r w:rsidRPr="00EB0346">
              <w:t>evaluation of action plan for implementing risk treatment</w:t>
            </w:r>
          </w:p>
          <w:p w:rsidR="00030F38" w:rsidRDefault="00FD4F96" w:rsidP="00EB0346">
            <w:pPr>
              <w:pStyle w:val="ListBullet"/>
              <w:rPr>
                <w:lang w:val="en-NZ"/>
              </w:rPr>
            </w:pPr>
            <w:r w:rsidRPr="00EB0346">
              <w:t>evaluation of documentation communicating risk management processes to relevant parties.</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SpecialBold"/>
              </w:rPr>
              <w:t>Guidance information for assessment</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BodyText"/>
            </w:pPr>
            <w:r w:rsidRPr="00EB0346">
              <w:t>Holistic assessment with other units relevant to the industry sector, workplace and job role is recommended, for example:</w:t>
            </w:r>
          </w:p>
          <w:p w:rsidR="00030F38" w:rsidRPr="00EB0346" w:rsidRDefault="00FD4F96" w:rsidP="00EB0346">
            <w:pPr>
              <w:pStyle w:val="ListBullet"/>
            </w:pPr>
            <w:r w:rsidRPr="00EB0346">
              <w:t>financial management units, governance units, human resource management units, or technology units.</w:t>
            </w:r>
          </w:p>
        </w:tc>
      </w:tr>
    </w:tbl>
    <w:p w:rsidR="00030F38" w:rsidRPr="00EB0346" w:rsidRDefault="00030F38" w:rsidP="00EB0346">
      <w:pPr>
        <w:pStyle w:val="BodyText"/>
      </w:pPr>
    </w:p>
    <w:p w:rsidR="00030F38" w:rsidRPr="00EB0346" w:rsidRDefault="00030F38" w:rsidP="00EB0346">
      <w:pPr>
        <w:pStyle w:val="AllowPageBreak"/>
      </w:pPr>
    </w:p>
    <w:p w:rsidR="00030F38" w:rsidRPr="00EB0346" w:rsidRDefault="00FD4F96" w:rsidP="00EB0346">
      <w:pPr>
        <w:pStyle w:val="Heading1"/>
      </w:pPr>
      <w:bookmarkStart w:id="11" w:name="O_360307"/>
      <w:bookmarkEnd w:id="11"/>
      <w:r w:rsidRPr="00EB0346">
        <w:lastRenderedPageBreak/>
        <w:t>Range Statement</w:t>
      </w:r>
    </w:p>
    <w:p w:rsidR="00030F38" w:rsidRPr="00EB0346" w:rsidRDefault="00FD4F96" w:rsidP="00EB0346">
      <w:pPr>
        <w:pStyle w:val="BodyText"/>
      </w:pPr>
      <w:r w:rsidRPr="00EB0346">
        <w:rPr>
          <w:rStyle w:val="Emphasis"/>
        </w:rPr>
        <w:t>The range statement relates to the unit of competency as a whole. It allows for different work environments and situations that may affect performance. Bold italicised wording, if used in the performance criteria, is detailed below. Essential operating conditions that may be present with training and assessment (depending on the work situation, needs of the candidate, accessibility of the item, and local industry and regional contexts) may also be included.</w:t>
      </w:r>
    </w:p>
    <w:p w:rsidR="00030F38" w:rsidRPr="00EB0346" w:rsidRDefault="00030F38" w:rsidP="00EB0346">
      <w:pPr>
        <w:pStyle w:val="BodyText"/>
      </w:pPr>
    </w:p>
    <w:tbl>
      <w:tblPr>
        <w:tblW w:w="0" w:type="auto"/>
        <w:tblLayout w:type="fixed"/>
        <w:tblCellMar>
          <w:left w:w="62" w:type="dxa"/>
          <w:right w:w="62" w:type="dxa"/>
        </w:tblCellMar>
        <w:tblLook w:val="0000" w:firstRow="0" w:lastRow="0" w:firstColumn="0" w:lastColumn="0" w:noHBand="0" w:noVBand="0"/>
      </w:tblPr>
      <w:tblGrid>
        <w:gridCol w:w="3079"/>
        <w:gridCol w:w="5981"/>
      </w:tblGrid>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BoldandItalics"/>
              </w:rPr>
              <w:t>Risks</w:t>
            </w:r>
            <w:r w:rsidRPr="00EB0346">
              <w:t xml:space="preserve"> may include those relating to:</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ListBullet"/>
            </w:pPr>
            <w:r w:rsidRPr="00EB0346">
              <w:t>commercial relationships</w:t>
            </w:r>
          </w:p>
          <w:p w:rsidR="00030F38" w:rsidRPr="00EB0346" w:rsidRDefault="00FD4F96" w:rsidP="00EB0346">
            <w:pPr>
              <w:pStyle w:val="ListBullet"/>
            </w:pPr>
            <w:r w:rsidRPr="00EB0346">
              <w:t>economic circumstances and scenarios</w:t>
            </w:r>
          </w:p>
          <w:p w:rsidR="00030F38" w:rsidRPr="00EB0346" w:rsidRDefault="00FD4F96" w:rsidP="00EB0346">
            <w:pPr>
              <w:pStyle w:val="ListBullet"/>
            </w:pPr>
            <w:r w:rsidRPr="00EB0346">
              <w:t>human behaviour</w:t>
            </w:r>
          </w:p>
          <w:p w:rsidR="00030F38" w:rsidRPr="00EB0346" w:rsidRDefault="00FD4F96" w:rsidP="00EB0346">
            <w:pPr>
              <w:pStyle w:val="ListBullet"/>
            </w:pPr>
            <w:r w:rsidRPr="00EB0346">
              <w:t>individual activities</w:t>
            </w:r>
          </w:p>
          <w:p w:rsidR="00030F38" w:rsidRPr="00EB0346" w:rsidRDefault="00FD4F96" w:rsidP="00EB0346">
            <w:pPr>
              <w:pStyle w:val="ListBullet"/>
            </w:pPr>
            <w:r w:rsidRPr="00EB0346">
              <w:t>legislation</w:t>
            </w:r>
          </w:p>
          <w:p w:rsidR="00030F38" w:rsidRPr="00EB0346" w:rsidRDefault="00FD4F96" w:rsidP="00EB0346">
            <w:pPr>
              <w:pStyle w:val="ListBullet"/>
            </w:pPr>
            <w:r w:rsidRPr="00EB0346">
              <w:t>management activities and controls</w:t>
            </w:r>
          </w:p>
          <w:p w:rsidR="00030F38" w:rsidRPr="00EB0346" w:rsidRDefault="00FD4F96" w:rsidP="00EB0346">
            <w:pPr>
              <w:pStyle w:val="ListBullet"/>
            </w:pPr>
            <w:r w:rsidRPr="00EB0346">
              <w:t>natural events</w:t>
            </w:r>
          </w:p>
          <w:p w:rsidR="00030F38" w:rsidRPr="00EB0346" w:rsidRDefault="00FD4F96" w:rsidP="00EB0346">
            <w:pPr>
              <w:pStyle w:val="ListBullet"/>
            </w:pPr>
            <w:r w:rsidRPr="00EB0346">
              <w:t>political circumstances</w:t>
            </w:r>
          </w:p>
          <w:p w:rsidR="00030F38" w:rsidRDefault="00FD4F96" w:rsidP="00EB0346">
            <w:pPr>
              <w:pStyle w:val="ListBullet"/>
              <w:rPr>
                <w:lang w:val="en-NZ"/>
              </w:rPr>
            </w:pPr>
            <w:r w:rsidRPr="00EB0346">
              <w:t>technology.</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BoldandItalics"/>
              </w:rPr>
              <w:t>Scope</w:t>
            </w:r>
            <w:r w:rsidRPr="00EB0346">
              <w:t xml:space="preserve"> may apply to:</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ListBullet"/>
            </w:pPr>
            <w:r w:rsidRPr="00EB0346">
              <w:t>given project</w:t>
            </w:r>
          </w:p>
          <w:p w:rsidR="00030F38" w:rsidRPr="00EB0346" w:rsidRDefault="00FD4F96" w:rsidP="00EB0346">
            <w:pPr>
              <w:pStyle w:val="ListBullet"/>
            </w:pPr>
            <w:r w:rsidRPr="00EB0346">
              <w:t>specific business unit or area</w:t>
            </w:r>
          </w:p>
          <w:p w:rsidR="00030F38" w:rsidRPr="00EB0346" w:rsidRDefault="00FD4F96" w:rsidP="00EB0346">
            <w:pPr>
              <w:pStyle w:val="ListBullet"/>
            </w:pPr>
            <w:r w:rsidRPr="00EB0346">
              <w:t>specific functional such as:</w:t>
            </w:r>
          </w:p>
          <w:p w:rsidR="00030F38" w:rsidRPr="00EB0346" w:rsidRDefault="00FD4F96" w:rsidP="00EB0346">
            <w:pPr>
              <w:pStyle w:val="ListBullet2"/>
            </w:pPr>
            <w:r w:rsidRPr="00EB0346">
              <w:t>financial management</w:t>
            </w:r>
          </w:p>
          <w:p w:rsidR="00030F38" w:rsidRPr="00EB0346" w:rsidRDefault="00FD4F96" w:rsidP="00EB0346">
            <w:pPr>
              <w:pStyle w:val="ListBullet2"/>
            </w:pPr>
            <w:r w:rsidRPr="00EB0346">
              <w:t>OHS</w:t>
            </w:r>
          </w:p>
          <w:p w:rsidR="00030F38" w:rsidRPr="00EB0346" w:rsidRDefault="00FD4F96" w:rsidP="00EB0346">
            <w:pPr>
              <w:pStyle w:val="ListBullet2"/>
            </w:pPr>
            <w:r w:rsidRPr="00EB0346">
              <w:t>governance</w:t>
            </w:r>
          </w:p>
          <w:p w:rsidR="00030F38" w:rsidRPr="00EB0346" w:rsidRDefault="00FD4F96" w:rsidP="00EB0346">
            <w:pPr>
              <w:pStyle w:val="ListBullet"/>
            </w:pPr>
            <w:r w:rsidRPr="00EB0346">
              <w:t>external environment</w:t>
            </w:r>
          </w:p>
          <w:p w:rsidR="00030F38" w:rsidRPr="00EB0346" w:rsidRDefault="00FD4F96" w:rsidP="00EB0346">
            <w:pPr>
              <w:pStyle w:val="ListBullet"/>
            </w:pPr>
            <w:r w:rsidRPr="00EB0346">
              <w:t>internal environment</w:t>
            </w:r>
          </w:p>
          <w:p w:rsidR="00030F38" w:rsidRDefault="00FD4F96" w:rsidP="00EB0346">
            <w:pPr>
              <w:pStyle w:val="ListBullet"/>
              <w:rPr>
                <w:lang w:val="en-NZ"/>
              </w:rPr>
            </w:pPr>
            <w:r w:rsidRPr="00EB0346">
              <w:t>whole organisation.</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BoldandItalics"/>
              </w:rPr>
              <w:t>Relevant parties</w:t>
            </w:r>
            <w:r w:rsidRPr="00EB0346">
              <w:t xml:space="preserve"> may include:</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ListBullet"/>
            </w:pPr>
            <w:r w:rsidRPr="00EB0346">
              <w:t>all staff</w:t>
            </w:r>
          </w:p>
          <w:p w:rsidR="00030F38" w:rsidRPr="00EB0346" w:rsidRDefault="00FD4F96" w:rsidP="00EB0346">
            <w:pPr>
              <w:pStyle w:val="ListBullet"/>
            </w:pPr>
            <w:r w:rsidRPr="00EB0346">
              <w:t>internal and external stakeholders</w:t>
            </w:r>
          </w:p>
          <w:p w:rsidR="00030F38" w:rsidRPr="00EB0346" w:rsidRDefault="00FD4F96" w:rsidP="00EB0346">
            <w:pPr>
              <w:pStyle w:val="ListBullet"/>
            </w:pPr>
            <w:r w:rsidRPr="00EB0346">
              <w:t>senior management</w:t>
            </w:r>
          </w:p>
          <w:p w:rsidR="00030F38" w:rsidRPr="00EB0346" w:rsidRDefault="00FD4F96" w:rsidP="00EB0346">
            <w:pPr>
              <w:pStyle w:val="ListBullet"/>
            </w:pPr>
            <w:r w:rsidRPr="00EB0346">
              <w:t>specific teams or business units</w:t>
            </w:r>
          </w:p>
          <w:p w:rsidR="00030F38" w:rsidRDefault="00FD4F96" w:rsidP="00EB0346">
            <w:pPr>
              <w:pStyle w:val="ListBullet"/>
              <w:rPr>
                <w:lang w:val="en-NZ"/>
              </w:rPr>
            </w:pPr>
            <w:r w:rsidRPr="00EB0346">
              <w:t>technical experts.</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BoldandItalics"/>
              </w:rPr>
              <w:t>Research</w:t>
            </w:r>
            <w:r w:rsidRPr="00EB0346">
              <w:t xml:space="preserve"> may include:</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ListBullet"/>
            </w:pPr>
            <w:r w:rsidRPr="00EB0346">
              <w:t>data or statistical information</w:t>
            </w:r>
          </w:p>
          <w:p w:rsidR="00030F38" w:rsidRPr="00EB0346" w:rsidRDefault="00FD4F96" w:rsidP="00EB0346">
            <w:pPr>
              <w:pStyle w:val="ListBullet"/>
            </w:pPr>
            <w:r w:rsidRPr="00EB0346">
              <w:t>information from other business areas</w:t>
            </w:r>
          </w:p>
          <w:p w:rsidR="00030F38" w:rsidRPr="00EB0346" w:rsidRDefault="00FD4F96" w:rsidP="00EB0346">
            <w:pPr>
              <w:pStyle w:val="ListBullet"/>
            </w:pPr>
            <w:r w:rsidRPr="00EB0346">
              <w:t>lessons learned from other projects or activities</w:t>
            </w:r>
          </w:p>
          <w:p w:rsidR="00030F38" w:rsidRPr="00EB0346" w:rsidRDefault="00FD4F96" w:rsidP="00EB0346">
            <w:pPr>
              <w:pStyle w:val="ListBullet"/>
            </w:pPr>
            <w:r w:rsidRPr="00EB0346">
              <w:t>market research</w:t>
            </w:r>
          </w:p>
          <w:p w:rsidR="00030F38" w:rsidRPr="00EB0346" w:rsidRDefault="00FD4F96" w:rsidP="00EB0346">
            <w:pPr>
              <w:pStyle w:val="ListBullet"/>
            </w:pPr>
            <w:r w:rsidRPr="00EB0346">
              <w:t>previous experience</w:t>
            </w:r>
          </w:p>
          <w:p w:rsidR="00030F38" w:rsidRPr="00EB0346" w:rsidRDefault="00FD4F96" w:rsidP="00EB0346">
            <w:pPr>
              <w:pStyle w:val="ListBullet"/>
            </w:pPr>
            <w:r w:rsidRPr="00EB0346">
              <w:t>public consultation</w:t>
            </w:r>
          </w:p>
          <w:p w:rsidR="00030F38" w:rsidRDefault="00FD4F96" w:rsidP="00EB0346">
            <w:pPr>
              <w:pStyle w:val="ListBullet"/>
              <w:rPr>
                <w:lang w:val="en-NZ"/>
              </w:rPr>
            </w:pPr>
            <w:r w:rsidRPr="00EB0346">
              <w:t>review of literature and other information sources.</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BoldandItalics"/>
              </w:rPr>
              <w:t>Tools and techniques</w:t>
            </w:r>
            <w:r w:rsidRPr="00EB0346">
              <w:t xml:space="preserve"> may include:</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ListBullet"/>
            </w:pPr>
            <w:r w:rsidRPr="00EB0346">
              <w:t>brainstorms</w:t>
            </w:r>
          </w:p>
          <w:p w:rsidR="00030F38" w:rsidRPr="00EB0346" w:rsidRDefault="00FD4F96" w:rsidP="00EB0346">
            <w:pPr>
              <w:pStyle w:val="ListBullet"/>
            </w:pPr>
            <w:r w:rsidRPr="00EB0346">
              <w:t>checklists</w:t>
            </w:r>
          </w:p>
          <w:p w:rsidR="00030F38" w:rsidRPr="00EB0346" w:rsidRDefault="00FD4F96" w:rsidP="00EB0346">
            <w:pPr>
              <w:pStyle w:val="ListBullet"/>
            </w:pPr>
            <w:r w:rsidRPr="00EB0346">
              <w:t>fishbone diagrams</w:t>
            </w:r>
          </w:p>
          <w:p w:rsidR="00030F38" w:rsidRPr="00EB0346" w:rsidRDefault="00FD4F96" w:rsidP="00EB0346">
            <w:pPr>
              <w:pStyle w:val="ListBullet"/>
            </w:pPr>
            <w:r w:rsidRPr="00EB0346">
              <w:t>flowcharts</w:t>
            </w:r>
          </w:p>
          <w:p w:rsidR="00030F38" w:rsidRDefault="00FD4F96" w:rsidP="00EB0346">
            <w:pPr>
              <w:pStyle w:val="ListBullet"/>
              <w:rPr>
                <w:lang w:val="en-NZ"/>
              </w:rPr>
            </w:pPr>
            <w:r w:rsidRPr="00EB0346">
              <w:t>scenario analysis.</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BoldandItalics"/>
              </w:rPr>
              <w:t>Likelihood</w:t>
            </w:r>
            <w:r w:rsidRPr="00EB0346">
              <w:t xml:space="preserve"> may refer to:</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ListBullet"/>
            </w:pPr>
            <w:r w:rsidRPr="00EB0346">
              <w:t>probability of a given risk occurring, such as:</w:t>
            </w:r>
          </w:p>
          <w:p w:rsidR="00030F38" w:rsidRPr="00EB0346" w:rsidRDefault="00FD4F96" w:rsidP="00EB0346">
            <w:pPr>
              <w:pStyle w:val="ListBullet2"/>
            </w:pPr>
            <w:r w:rsidRPr="00EB0346">
              <w:t>very likely</w:t>
            </w:r>
          </w:p>
          <w:p w:rsidR="00030F38" w:rsidRPr="00EB0346" w:rsidRDefault="00FD4F96" w:rsidP="00EB0346">
            <w:pPr>
              <w:pStyle w:val="ListBullet2"/>
            </w:pPr>
            <w:r w:rsidRPr="00EB0346">
              <w:t>likely</w:t>
            </w:r>
          </w:p>
          <w:p w:rsidR="00030F38" w:rsidRPr="00EB0346" w:rsidRDefault="00FD4F96" w:rsidP="00EB0346">
            <w:pPr>
              <w:pStyle w:val="ListBullet2"/>
            </w:pPr>
            <w:r w:rsidRPr="00EB0346">
              <w:lastRenderedPageBreak/>
              <w:t>possible</w:t>
            </w:r>
          </w:p>
          <w:p w:rsidR="00030F38" w:rsidRPr="00EB0346" w:rsidRDefault="00FD4F96" w:rsidP="00EB0346">
            <w:pPr>
              <w:pStyle w:val="ListBullet2"/>
            </w:pPr>
            <w:r w:rsidRPr="00EB0346">
              <w:t>unlikely</w:t>
            </w:r>
          </w:p>
          <w:p w:rsidR="00030F38" w:rsidRDefault="00FD4F96" w:rsidP="00EB0346">
            <w:pPr>
              <w:pStyle w:val="ListBullet2"/>
              <w:rPr>
                <w:lang w:val="en-NZ"/>
              </w:rPr>
            </w:pPr>
            <w:r w:rsidRPr="00EB0346">
              <w:t>rare.</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BoldandItalics"/>
              </w:rPr>
              <w:lastRenderedPageBreak/>
              <w:t>Impact or consequence</w:t>
            </w:r>
            <w:r w:rsidRPr="00EB0346">
              <w:t xml:space="preserve"> may refer to:</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ListBullet"/>
            </w:pPr>
            <w:r w:rsidRPr="00EB0346">
              <w:t>significance of outcomes if the risk occurs, such as:</w:t>
            </w:r>
          </w:p>
          <w:p w:rsidR="00030F38" w:rsidRPr="00EB0346" w:rsidRDefault="00FD4F96" w:rsidP="00EB0346">
            <w:pPr>
              <w:pStyle w:val="ListBullet2"/>
            </w:pPr>
            <w:r w:rsidRPr="00EB0346">
              <w:t>disastrous</w:t>
            </w:r>
          </w:p>
          <w:p w:rsidR="00030F38" w:rsidRPr="00EB0346" w:rsidRDefault="00FD4F96" w:rsidP="00EB0346">
            <w:pPr>
              <w:pStyle w:val="ListBullet2"/>
            </w:pPr>
            <w:r w:rsidRPr="00EB0346">
              <w:t>severe</w:t>
            </w:r>
          </w:p>
          <w:p w:rsidR="00030F38" w:rsidRPr="00EB0346" w:rsidRDefault="00FD4F96" w:rsidP="00EB0346">
            <w:pPr>
              <w:pStyle w:val="ListBullet2"/>
            </w:pPr>
            <w:r w:rsidRPr="00EB0346">
              <w:t>moderate impact</w:t>
            </w:r>
          </w:p>
          <w:p w:rsidR="00030F38" w:rsidRDefault="00FD4F96" w:rsidP="00EB0346">
            <w:pPr>
              <w:pStyle w:val="ListBullet2"/>
              <w:rPr>
                <w:lang w:val="en-NZ"/>
              </w:rPr>
            </w:pPr>
            <w:r w:rsidRPr="00EB0346">
              <w:t>minimal impact.</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BoldandItalics"/>
              </w:rPr>
              <w:t>Evaluation</w:t>
            </w:r>
            <w:r w:rsidRPr="00EB0346">
              <w:t xml:space="preserve"> of risks includes:</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ListBullet"/>
            </w:pPr>
            <w:r w:rsidRPr="00EB0346">
              <w:t>considering the likelihood of the risk occurring</w:t>
            </w:r>
          </w:p>
          <w:p w:rsidR="00030F38" w:rsidRPr="00EB0346" w:rsidRDefault="00FD4F96" w:rsidP="00EB0346">
            <w:pPr>
              <w:pStyle w:val="ListBullet"/>
            </w:pPr>
            <w:r w:rsidRPr="00EB0346">
              <w:t>considering the impact of the risk</w:t>
            </w:r>
          </w:p>
          <w:p w:rsidR="00030F38" w:rsidRDefault="00FD4F96" w:rsidP="00EB0346">
            <w:pPr>
              <w:pStyle w:val="ListBullet"/>
              <w:rPr>
                <w:lang w:val="en-NZ"/>
              </w:rPr>
            </w:pPr>
            <w:r w:rsidRPr="00EB0346">
              <w:t>determining which risks are most significant and are therefore priorities for treatment.</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BoldandItalics"/>
              </w:rPr>
              <w:t>Options</w:t>
            </w:r>
            <w:r w:rsidRPr="00EB0346">
              <w:t xml:space="preserve"> may include:</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ListBullet"/>
            </w:pPr>
            <w:r w:rsidRPr="00EB0346">
              <w:t>avoiding the risk</w:t>
            </w:r>
          </w:p>
          <w:p w:rsidR="00030F38" w:rsidRPr="00EB0346" w:rsidRDefault="00FD4F96" w:rsidP="00EB0346">
            <w:pPr>
              <w:pStyle w:val="ListBullet"/>
            </w:pPr>
            <w:r w:rsidRPr="00EB0346">
              <w:t>changing the consequences</w:t>
            </w:r>
          </w:p>
          <w:p w:rsidR="00030F38" w:rsidRPr="00EB0346" w:rsidRDefault="00FD4F96" w:rsidP="00EB0346">
            <w:pPr>
              <w:pStyle w:val="ListBullet"/>
            </w:pPr>
            <w:r w:rsidRPr="00EB0346">
              <w:t>changing the likelihood</w:t>
            </w:r>
          </w:p>
          <w:p w:rsidR="00030F38" w:rsidRPr="00EB0346" w:rsidRDefault="00FD4F96" w:rsidP="00EB0346">
            <w:pPr>
              <w:pStyle w:val="ListBullet"/>
            </w:pPr>
            <w:r w:rsidRPr="00EB0346">
              <w:t>retaining the risk</w:t>
            </w:r>
          </w:p>
          <w:p w:rsidR="00030F38" w:rsidRDefault="00FD4F96" w:rsidP="00EB0346">
            <w:pPr>
              <w:pStyle w:val="ListBullet"/>
              <w:rPr>
                <w:lang w:val="en-NZ"/>
              </w:rPr>
            </w:pPr>
            <w:r w:rsidRPr="00EB0346">
              <w:t>sharing the risk with a third party.</w:t>
            </w:r>
          </w:p>
        </w:tc>
      </w:tr>
      <w:tr w:rsidR="00030F38" w:rsidTr="00EB0346">
        <w:tc>
          <w:tcPr>
            <w:tcW w:w="307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Default="00FD4F96" w:rsidP="00EB0346">
            <w:pPr>
              <w:pStyle w:val="BodyText"/>
              <w:rPr>
                <w:lang w:val="en-NZ"/>
              </w:rPr>
            </w:pPr>
            <w:r w:rsidRPr="00EB0346">
              <w:rPr>
                <w:rStyle w:val="BoldandItalics"/>
              </w:rPr>
              <w:t>Action plans</w:t>
            </w:r>
            <w:r w:rsidRPr="00EB0346">
              <w:t xml:space="preserve"> should include:</w:t>
            </w:r>
          </w:p>
        </w:tc>
        <w:tc>
          <w:tcPr>
            <w:tcW w:w="59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30F38" w:rsidRPr="00EB0346" w:rsidRDefault="00FD4F96" w:rsidP="00EB0346">
            <w:pPr>
              <w:pStyle w:val="ListBullet"/>
            </w:pPr>
            <w:r w:rsidRPr="00EB0346">
              <w:t>what actions are required</w:t>
            </w:r>
          </w:p>
          <w:p w:rsidR="00030F38" w:rsidRPr="00EB0346" w:rsidRDefault="00FD4F96" w:rsidP="00EB0346">
            <w:pPr>
              <w:pStyle w:val="ListBullet"/>
            </w:pPr>
            <w:r w:rsidRPr="00EB0346">
              <w:t>who is taking responsibility</w:t>
            </w:r>
          </w:p>
          <w:p w:rsidR="00030F38" w:rsidRPr="00EB0346" w:rsidRDefault="00FD4F96" w:rsidP="00EB0346">
            <w:pPr>
              <w:pStyle w:val="ListBullet"/>
            </w:pPr>
            <w:r w:rsidRPr="00EB0346">
              <w:t>time lines</w:t>
            </w:r>
          </w:p>
          <w:p w:rsidR="00030F38" w:rsidRPr="00EB0346" w:rsidRDefault="00FD4F96" w:rsidP="00EB0346">
            <w:pPr>
              <w:pStyle w:val="ListBullet"/>
            </w:pPr>
            <w:r w:rsidRPr="00EB0346">
              <w:t>monitoring processes.</w:t>
            </w:r>
          </w:p>
        </w:tc>
      </w:tr>
    </w:tbl>
    <w:p w:rsidR="00030F38" w:rsidRPr="00EB0346" w:rsidRDefault="00030F38" w:rsidP="00EB0346">
      <w:pPr>
        <w:pStyle w:val="BodyText"/>
      </w:pPr>
    </w:p>
    <w:p w:rsidR="00030F38" w:rsidRPr="00EB0346" w:rsidRDefault="00030F38" w:rsidP="00EB0346">
      <w:pPr>
        <w:pStyle w:val="AllowPageBreak"/>
      </w:pPr>
    </w:p>
    <w:p w:rsidR="00030F38" w:rsidRPr="00EB0346" w:rsidRDefault="00FD4F96" w:rsidP="00EB0346">
      <w:pPr>
        <w:pStyle w:val="Heading1"/>
      </w:pPr>
      <w:bookmarkStart w:id="12" w:name="O_360308"/>
      <w:bookmarkEnd w:id="12"/>
      <w:r w:rsidRPr="00EB0346">
        <w:t>Unit Sector(s)</w:t>
      </w:r>
    </w:p>
    <w:p w:rsidR="00030F38" w:rsidRPr="00EB0346" w:rsidRDefault="00FD4F96" w:rsidP="00EB0346">
      <w:pPr>
        <w:pStyle w:val="BodyText"/>
      </w:pPr>
      <w:r w:rsidRPr="00EB0346">
        <w:t>Management and Leadership – Management</w:t>
      </w:r>
    </w:p>
    <w:p w:rsidR="00030F38" w:rsidRPr="00EB0346" w:rsidRDefault="00030F38" w:rsidP="00EB0346">
      <w:pPr>
        <w:pStyle w:val="AllowPageBreak"/>
      </w:pPr>
    </w:p>
    <w:p w:rsidR="00030F38" w:rsidRPr="00EB0346" w:rsidRDefault="00FD4F96" w:rsidP="00EB0346">
      <w:pPr>
        <w:pStyle w:val="Heading1"/>
      </w:pPr>
      <w:bookmarkStart w:id="13" w:name="O_360309"/>
      <w:bookmarkEnd w:id="13"/>
      <w:r w:rsidRPr="00EB0346">
        <w:t>Custom Content Section</w:t>
      </w:r>
    </w:p>
    <w:p w:rsidR="00030F38" w:rsidRPr="00EB0346" w:rsidRDefault="00FD4F96" w:rsidP="00EB0346">
      <w:pPr>
        <w:pStyle w:val="BodyText"/>
      </w:pPr>
      <w:r w:rsidRPr="00EB0346">
        <w:t>Not applicable.</w:t>
      </w:r>
    </w:p>
    <w:p w:rsidR="00030F38" w:rsidRPr="00EB0346" w:rsidRDefault="00030F38" w:rsidP="00EB0346"/>
    <w:sectPr w:rsidR="00030F38" w:rsidRPr="00EB0346" w:rsidSect="00EB0346">
      <w:headerReference w:type="default" r:id="rId14"/>
      <w:footerReference w:type="default" r:id="rId15"/>
      <w:pgSz w:w="11908" w:h="16833"/>
      <w:pgMar w:top="1700" w:right="1418" w:bottom="1700" w:left="1418" w:header="992" w:footer="99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B7" w:rsidRDefault="00B97CB7">
      <w:r>
        <w:separator/>
      </w:r>
    </w:p>
  </w:endnote>
  <w:endnote w:type="continuationSeparator" w:id="0">
    <w:p w:rsidR="00B97CB7" w:rsidRDefault="00B9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346" w:rsidRDefault="00B97CB7">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38" w:rsidRPr="0072267F" w:rsidRDefault="00030F38" w:rsidP="0072267F">
    <w:pPr>
      <w:pStyle w:val="Body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346" w:rsidRDefault="00B97CB7">
    <w:pPr>
      <w:pStyle w:val="Footer"/>
      <w:framePr w:wrap="arou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7F" w:rsidRDefault="00FD4F96" w:rsidP="00EB0346">
    <w:pPr>
      <w:pStyle w:val="Footer"/>
      <w:framePr w:wrap="around"/>
    </w:pPr>
    <w:fldSimple w:instr=" DOCPROPERTY  Subject  \* MERGEFORMAT ">
      <w:r>
        <w:t>Approved</w:t>
      </w:r>
    </w:fldSimple>
    <w:r>
      <w:tab/>
      <w:t xml:space="preserve">Page </w:t>
    </w:r>
    <w:r>
      <w:fldChar w:fldCharType="begin"/>
    </w:r>
    <w:r>
      <w:instrText xml:space="preserve"> PAGE  \* Arabic  \* MERGEFORMAT </w:instrText>
    </w:r>
    <w:r>
      <w:fldChar w:fldCharType="separate"/>
    </w:r>
    <w:r w:rsidR="0084158F">
      <w:rPr>
        <w:noProof/>
      </w:rPr>
      <w:t>7</w:t>
    </w:r>
    <w:r>
      <w:fldChar w:fldCharType="end"/>
    </w:r>
    <w:r>
      <w:t xml:space="preserve"> of </w:t>
    </w:r>
    <w:fldSimple w:instr=" NUMPAGES  \* Arabic  \* MERGEFORMAT ">
      <w:r w:rsidR="0084158F">
        <w:rPr>
          <w:noProof/>
        </w:rPr>
        <w:t>7</w:t>
      </w:r>
    </w:fldSimple>
  </w:p>
  <w:p w:rsidR="0072267F" w:rsidRDefault="00FD4F96" w:rsidP="00EB0346">
    <w:pPr>
      <w:pStyle w:val="Footer"/>
      <w:framePr w:wrap="around"/>
    </w:pPr>
    <w:r>
      <w:t xml:space="preserve">© Commonwealth of Australia, </w:t>
    </w:r>
    <w:r>
      <w:fldChar w:fldCharType="begin"/>
    </w:r>
    <w:r>
      <w:instrText xml:space="preserve"> DATE  \@ "yyyy"  \* MERGEFORMAT </w:instrText>
    </w:r>
    <w:r>
      <w:fldChar w:fldCharType="separate"/>
    </w:r>
    <w:r w:rsidR="0084158F">
      <w:rPr>
        <w:noProof/>
      </w:rPr>
      <w:t>2012</w:t>
    </w:r>
    <w:r>
      <w:fldChar w:fldCharType="end"/>
    </w:r>
    <w:r>
      <w:tab/>
    </w:r>
    <w:fldSimple w:instr=" DOCPROPERTY  Author  \* MERGEFORMAT ">
      <w:r>
        <w:t>Innovation and Business Skills Australia</w:t>
      </w:r>
    </w:fldSimple>
  </w:p>
  <w:p w:rsidR="0072267F" w:rsidRDefault="00B97CB7" w:rsidP="00EB0346">
    <w:pPr>
      <w:pStyle w:val="Footer"/>
      <w:framePr w:wrap="around" w:hAnchor="text" w:x="285"/>
      <w:pBdr>
        <w:top w:val="nil"/>
      </w:pBd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B7" w:rsidRDefault="00B97CB7">
      <w:r>
        <w:separator/>
      </w:r>
    </w:p>
  </w:footnote>
  <w:footnote w:type="continuationSeparator" w:id="0">
    <w:p w:rsidR="00B97CB7" w:rsidRDefault="00B97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346" w:rsidRDefault="00B97CB7">
    <w:pPr>
      <w:pStyle w:val="Header"/>
      <w:framePr w:wrap="arou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38" w:rsidRPr="0072267F" w:rsidRDefault="00FD4F96" w:rsidP="0072267F">
    <w:pPr>
      <w:pStyle w:val="BodyText"/>
    </w:pPr>
    <w:r>
      <w:rPr>
        <w:noProof/>
        <w:lang w:val="en-AU" w:eastAsia="en-AU"/>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734032" cy="10953482"/>
          <wp:effectExtent l="19050" t="0" r="268" b="0"/>
          <wp:wrapNone/>
          <wp:docPr id="2" name="Picture 0" descr="titl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age.png"/>
                  <pic:cNvPicPr/>
                </pic:nvPicPr>
                <pic:blipFill>
                  <a:blip r:embed="rId1"/>
                  <a:stretch>
                    <a:fillRect/>
                  </a:stretch>
                </pic:blipFill>
                <pic:spPr>
                  <a:xfrm>
                    <a:off x="0" y="0"/>
                    <a:ext cx="7734032" cy="1095348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346" w:rsidRDefault="00B97CB7">
    <w:pPr>
      <w:pStyle w:val="Header"/>
      <w:framePr w:wrap="arou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7F" w:rsidRDefault="00FD4F96" w:rsidP="00EB0346">
    <w:pPr>
      <w:pStyle w:val="Header"/>
      <w:framePr w:wrap="around"/>
    </w:pPr>
    <w:fldSimple w:instr=" TITLE   \* MERGEFORMAT ">
      <w:r>
        <w:t>BSBRSK501B Manage risk</w:t>
      </w:r>
    </w:fldSimple>
    <w:r>
      <w:tab/>
      <w:t xml:space="preserve">Date this document was generated: </w:t>
    </w:r>
    <w:r>
      <w:fldChar w:fldCharType="begin"/>
    </w:r>
    <w:r>
      <w:instrText xml:space="preserve"> CREATEDATE  \@ "d MMMM yyyy"  \* MERGEFORMAT </w:instrText>
    </w:r>
    <w:r>
      <w:fldChar w:fldCharType="separate"/>
    </w:r>
    <w:r>
      <w:rPr>
        <w:noProof/>
      </w:rPr>
      <w:t>27 May 2012</w:t>
    </w:r>
    <w:r>
      <w:rPr>
        <w:noProof/>
      </w:rPr>
      <w:fldChar w:fldCharType="end"/>
    </w:r>
  </w:p>
  <w:p w:rsidR="0072267F" w:rsidRDefault="00B97CB7" w:rsidP="00EB0346">
    <w:pPr>
      <w:pStyle w:val="Header"/>
      <w:framePr w:wrap="around" w:hAnchor="text" w:x="285"/>
      <w:pBdr>
        <w:bottom w:val="nil"/>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nsid w:val="FFFFFF83"/>
    <w:multiLevelType w:val="singleLevel"/>
    <w:tmpl w:val="A4862B5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F4D64B2C"/>
    <w:lvl w:ilvl="0">
      <w:start w:val="1"/>
      <w:numFmt w:val="bullet"/>
      <w:lvlText w:val=""/>
      <w:lvlJc w:val="left"/>
      <w:pPr>
        <w:tabs>
          <w:tab w:val="num" w:pos="360"/>
        </w:tabs>
        <w:ind w:left="360" w:hanging="360"/>
      </w:pPr>
      <w:rPr>
        <w:rFonts w:ascii="Symbol" w:hAnsi="Symbol" w:hint="default"/>
      </w:rPr>
    </w:lvl>
  </w:abstractNum>
  <w:abstractNum w:abstractNumId="8">
    <w:nsid w:val="FFFFFFFE"/>
    <w:multiLevelType w:val="singleLevel"/>
    <w:tmpl w:val="0F742FA4"/>
    <w:lvl w:ilvl="0">
      <w:numFmt w:val="bullet"/>
      <w:lvlText w:val="*"/>
      <w:lvlJc w:val="left"/>
    </w:lvl>
  </w:abstractNum>
  <w:abstractNum w:abstractNumId="9">
    <w:nsid w:val="0F986AE9"/>
    <w:multiLevelType w:val="hybridMultilevel"/>
    <w:tmpl w:val="3224FB34"/>
    <w:lvl w:ilvl="0" w:tplc="8E18B70C">
      <w:start w:val="1"/>
      <w:numFmt w:val="bullet"/>
      <w:pStyle w:val="TableListBullet"/>
      <w:lvlText w:val=""/>
      <w:lvlJc w:val="left"/>
      <w:pPr>
        <w:tabs>
          <w:tab w:val="num" w:pos="360"/>
        </w:tabs>
        <w:ind w:left="360" w:hanging="360"/>
      </w:pPr>
      <w:rPr>
        <w:rFonts w:ascii="Webdings" w:hAnsi="Webdings" w:hint="default"/>
        <w:color w:val="808080"/>
        <w:sz w:val="20"/>
      </w:rPr>
    </w:lvl>
    <w:lvl w:ilvl="1" w:tplc="D59EA69C" w:tentative="1">
      <w:start w:val="1"/>
      <w:numFmt w:val="bullet"/>
      <w:lvlText w:val="o"/>
      <w:lvlJc w:val="left"/>
      <w:pPr>
        <w:tabs>
          <w:tab w:val="num" w:pos="1440"/>
        </w:tabs>
        <w:ind w:left="1440" w:hanging="360"/>
      </w:pPr>
      <w:rPr>
        <w:rFonts w:ascii="Courier New" w:hAnsi="Courier New" w:cs="Courier New" w:hint="default"/>
      </w:rPr>
    </w:lvl>
    <w:lvl w:ilvl="2" w:tplc="6352D444" w:tentative="1">
      <w:start w:val="1"/>
      <w:numFmt w:val="bullet"/>
      <w:lvlText w:val=""/>
      <w:lvlJc w:val="left"/>
      <w:pPr>
        <w:tabs>
          <w:tab w:val="num" w:pos="2160"/>
        </w:tabs>
        <w:ind w:left="2160" w:hanging="360"/>
      </w:pPr>
      <w:rPr>
        <w:rFonts w:ascii="Wingdings" w:hAnsi="Wingdings" w:hint="default"/>
      </w:rPr>
    </w:lvl>
    <w:lvl w:ilvl="3" w:tplc="AB426E28" w:tentative="1">
      <w:start w:val="1"/>
      <w:numFmt w:val="bullet"/>
      <w:lvlText w:val=""/>
      <w:lvlJc w:val="left"/>
      <w:pPr>
        <w:tabs>
          <w:tab w:val="num" w:pos="2880"/>
        </w:tabs>
        <w:ind w:left="2880" w:hanging="360"/>
      </w:pPr>
      <w:rPr>
        <w:rFonts w:ascii="Symbol" w:hAnsi="Symbol" w:hint="default"/>
      </w:rPr>
    </w:lvl>
    <w:lvl w:ilvl="4" w:tplc="60E6F598" w:tentative="1">
      <w:start w:val="1"/>
      <w:numFmt w:val="bullet"/>
      <w:lvlText w:val="o"/>
      <w:lvlJc w:val="left"/>
      <w:pPr>
        <w:tabs>
          <w:tab w:val="num" w:pos="3600"/>
        </w:tabs>
        <w:ind w:left="3600" w:hanging="360"/>
      </w:pPr>
      <w:rPr>
        <w:rFonts w:ascii="Courier New" w:hAnsi="Courier New" w:cs="Courier New" w:hint="default"/>
      </w:rPr>
    </w:lvl>
    <w:lvl w:ilvl="5" w:tplc="4BE60796" w:tentative="1">
      <w:start w:val="1"/>
      <w:numFmt w:val="bullet"/>
      <w:lvlText w:val=""/>
      <w:lvlJc w:val="left"/>
      <w:pPr>
        <w:tabs>
          <w:tab w:val="num" w:pos="4320"/>
        </w:tabs>
        <w:ind w:left="4320" w:hanging="360"/>
      </w:pPr>
      <w:rPr>
        <w:rFonts w:ascii="Wingdings" w:hAnsi="Wingdings" w:hint="default"/>
      </w:rPr>
    </w:lvl>
    <w:lvl w:ilvl="6" w:tplc="4518112C" w:tentative="1">
      <w:start w:val="1"/>
      <w:numFmt w:val="bullet"/>
      <w:lvlText w:val=""/>
      <w:lvlJc w:val="left"/>
      <w:pPr>
        <w:tabs>
          <w:tab w:val="num" w:pos="5040"/>
        </w:tabs>
        <w:ind w:left="5040" w:hanging="360"/>
      </w:pPr>
      <w:rPr>
        <w:rFonts w:ascii="Symbol" w:hAnsi="Symbol" w:hint="default"/>
      </w:rPr>
    </w:lvl>
    <w:lvl w:ilvl="7" w:tplc="00401130" w:tentative="1">
      <w:start w:val="1"/>
      <w:numFmt w:val="bullet"/>
      <w:lvlText w:val="o"/>
      <w:lvlJc w:val="left"/>
      <w:pPr>
        <w:tabs>
          <w:tab w:val="num" w:pos="5760"/>
        </w:tabs>
        <w:ind w:left="5760" w:hanging="360"/>
      </w:pPr>
      <w:rPr>
        <w:rFonts w:ascii="Courier New" w:hAnsi="Courier New" w:cs="Courier New" w:hint="default"/>
      </w:rPr>
    </w:lvl>
    <w:lvl w:ilvl="8" w:tplc="ADC4DFAE" w:tentative="1">
      <w:start w:val="1"/>
      <w:numFmt w:val="bullet"/>
      <w:lvlText w:val=""/>
      <w:lvlJc w:val="left"/>
      <w:pPr>
        <w:tabs>
          <w:tab w:val="num" w:pos="6480"/>
        </w:tabs>
        <w:ind w:left="6480" w:hanging="360"/>
      </w:pPr>
      <w:rPr>
        <w:rFonts w:ascii="Wingdings" w:hAnsi="Wingdings" w:hint="default"/>
      </w:rPr>
    </w:lvl>
  </w:abstractNum>
  <w:abstractNum w:abstractNumId="1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1">
    <w:nsid w:val="2E40016D"/>
    <w:multiLevelType w:val="hybridMultilevel"/>
    <w:tmpl w:val="4252A022"/>
    <w:lvl w:ilvl="0" w:tplc="02908936">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46F2424C" w:tentative="1">
      <w:start w:val="1"/>
      <w:numFmt w:val="lowerLetter"/>
      <w:lvlText w:val="%2."/>
      <w:lvlJc w:val="left"/>
      <w:pPr>
        <w:tabs>
          <w:tab w:val="num" w:pos="1440"/>
        </w:tabs>
        <w:ind w:left="1440" w:hanging="360"/>
      </w:pPr>
    </w:lvl>
    <w:lvl w:ilvl="2" w:tplc="B7FE269E" w:tentative="1">
      <w:start w:val="1"/>
      <w:numFmt w:val="lowerRoman"/>
      <w:lvlText w:val="%3."/>
      <w:lvlJc w:val="right"/>
      <w:pPr>
        <w:tabs>
          <w:tab w:val="num" w:pos="2160"/>
        </w:tabs>
        <w:ind w:left="2160" w:hanging="180"/>
      </w:pPr>
    </w:lvl>
    <w:lvl w:ilvl="3" w:tplc="030E8B00" w:tentative="1">
      <w:start w:val="1"/>
      <w:numFmt w:val="decimal"/>
      <w:lvlText w:val="%4."/>
      <w:lvlJc w:val="left"/>
      <w:pPr>
        <w:tabs>
          <w:tab w:val="num" w:pos="2880"/>
        </w:tabs>
        <w:ind w:left="2880" w:hanging="360"/>
      </w:pPr>
    </w:lvl>
    <w:lvl w:ilvl="4" w:tplc="0AFE0846" w:tentative="1">
      <w:start w:val="1"/>
      <w:numFmt w:val="lowerLetter"/>
      <w:lvlText w:val="%5."/>
      <w:lvlJc w:val="left"/>
      <w:pPr>
        <w:tabs>
          <w:tab w:val="num" w:pos="3600"/>
        </w:tabs>
        <w:ind w:left="3600" w:hanging="360"/>
      </w:pPr>
    </w:lvl>
    <w:lvl w:ilvl="5" w:tplc="A3022982" w:tentative="1">
      <w:start w:val="1"/>
      <w:numFmt w:val="lowerRoman"/>
      <w:lvlText w:val="%6."/>
      <w:lvlJc w:val="right"/>
      <w:pPr>
        <w:tabs>
          <w:tab w:val="num" w:pos="4320"/>
        </w:tabs>
        <w:ind w:left="4320" w:hanging="180"/>
      </w:pPr>
    </w:lvl>
    <w:lvl w:ilvl="6" w:tplc="A58448AA" w:tentative="1">
      <w:start w:val="1"/>
      <w:numFmt w:val="decimal"/>
      <w:lvlText w:val="%7."/>
      <w:lvlJc w:val="left"/>
      <w:pPr>
        <w:tabs>
          <w:tab w:val="num" w:pos="5040"/>
        </w:tabs>
        <w:ind w:left="5040" w:hanging="360"/>
      </w:pPr>
    </w:lvl>
    <w:lvl w:ilvl="7" w:tplc="1BEA492C" w:tentative="1">
      <w:start w:val="1"/>
      <w:numFmt w:val="lowerLetter"/>
      <w:lvlText w:val="%8."/>
      <w:lvlJc w:val="left"/>
      <w:pPr>
        <w:tabs>
          <w:tab w:val="num" w:pos="5760"/>
        </w:tabs>
        <w:ind w:left="5760" w:hanging="360"/>
      </w:pPr>
    </w:lvl>
    <w:lvl w:ilvl="8" w:tplc="88522606" w:tentative="1">
      <w:start w:val="1"/>
      <w:numFmt w:val="lowerRoman"/>
      <w:lvlText w:val="%9."/>
      <w:lvlJc w:val="right"/>
      <w:pPr>
        <w:tabs>
          <w:tab w:val="num" w:pos="6480"/>
        </w:tabs>
        <w:ind w:left="6480" w:hanging="180"/>
      </w:pPr>
    </w:lvl>
  </w:abstractNum>
  <w:abstractNum w:abstractNumId="12">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3">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14">
    <w:nsid w:val="7B332CA8"/>
    <w:multiLevelType w:val="hybridMultilevel"/>
    <w:tmpl w:val="F2C40DCA"/>
    <w:lvl w:ilvl="0" w:tplc="A608EF28">
      <w:start w:val="1"/>
      <w:numFmt w:val="lowerLetter"/>
      <w:pStyle w:val="ListAlpha2"/>
      <w:lvlText w:val="%1."/>
      <w:lvlJc w:val="left"/>
      <w:pPr>
        <w:tabs>
          <w:tab w:val="num" w:pos="1060"/>
        </w:tabs>
        <w:ind w:left="681" w:hanging="341"/>
      </w:pPr>
      <w:rPr>
        <w:rFonts w:hint="default"/>
      </w:rPr>
    </w:lvl>
    <w:lvl w:ilvl="1" w:tplc="82F67C46" w:tentative="1">
      <w:start w:val="1"/>
      <w:numFmt w:val="lowerLetter"/>
      <w:lvlText w:val="%2."/>
      <w:lvlJc w:val="left"/>
      <w:pPr>
        <w:tabs>
          <w:tab w:val="num" w:pos="1780"/>
        </w:tabs>
        <w:ind w:left="1780" w:hanging="360"/>
      </w:pPr>
    </w:lvl>
    <w:lvl w:ilvl="2" w:tplc="15B87C0E" w:tentative="1">
      <w:start w:val="1"/>
      <w:numFmt w:val="lowerRoman"/>
      <w:lvlText w:val="%3."/>
      <w:lvlJc w:val="right"/>
      <w:pPr>
        <w:tabs>
          <w:tab w:val="num" w:pos="2500"/>
        </w:tabs>
        <w:ind w:left="2500" w:hanging="180"/>
      </w:pPr>
    </w:lvl>
    <w:lvl w:ilvl="3" w:tplc="8D0EF258" w:tentative="1">
      <w:start w:val="1"/>
      <w:numFmt w:val="decimal"/>
      <w:lvlText w:val="%4."/>
      <w:lvlJc w:val="left"/>
      <w:pPr>
        <w:tabs>
          <w:tab w:val="num" w:pos="3220"/>
        </w:tabs>
        <w:ind w:left="3220" w:hanging="360"/>
      </w:pPr>
    </w:lvl>
    <w:lvl w:ilvl="4" w:tplc="C8A29DE0" w:tentative="1">
      <w:start w:val="1"/>
      <w:numFmt w:val="lowerLetter"/>
      <w:lvlText w:val="%5."/>
      <w:lvlJc w:val="left"/>
      <w:pPr>
        <w:tabs>
          <w:tab w:val="num" w:pos="3940"/>
        </w:tabs>
        <w:ind w:left="3940" w:hanging="360"/>
      </w:pPr>
    </w:lvl>
    <w:lvl w:ilvl="5" w:tplc="405C9702" w:tentative="1">
      <w:start w:val="1"/>
      <w:numFmt w:val="lowerRoman"/>
      <w:lvlText w:val="%6."/>
      <w:lvlJc w:val="right"/>
      <w:pPr>
        <w:tabs>
          <w:tab w:val="num" w:pos="4660"/>
        </w:tabs>
        <w:ind w:left="4660" w:hanging="180"/>
      </w:pPr>
    </w:lvl>
    <w:lvl w:ilvl="6" w:tplc="C0DA0FBE" w:tentative="1">
      <w:start w:val="1"/>
      <w:numFmt w:val="decimal"/>
      <w:lvlText w:val="%7."/>
      <w:lvlJc w:val="left"/>
      <w:pPr>
        <w:tabs>
          <w:tab w:val="num" w:pos="5380"/>
        </w:tabs>
        <w:ind w:left="5380" w:hanging="360"/>
      </w:pPr>
    </w:lvl>
    <w:lvl w:ilvl="7" w:tplc="49745D18" w:tentative="1">
      <w:start w:val="1"/>
      <w:numFmt w:val="lowerLetter"/>
      <w:lvlText w:val="%8."/>
      <w:lvlJc w:val="left"/>
      <w:pPr>
        <w:tabs>
          <w:tab w:val="num" w:pos="6100"/>
        </w:tabs>
        <w:ind w:left="6100" w:hanging="360"/>
      </w:pPr>
    </w:lvl>
    <w:lvl w:ilvl="8" w:tplc="C8FE4A32" w:tentative="1">
      <w:start w:val="1"/>
      <w:numFmt w:val="lowerRoman"/>
      <w:lvlText w:val="%9."/>
      <w:lvlJc w:val="right"/>
      <w:pPr>
        <w:tabs>
          <w:tab w:val="num" w:pos="6820"/>
        </w:tabs>
        <w:ind w:left="6820" w:hanging="180"/>
      </w:pPr>
    </w:lvl>
  </w:abstractNum>
  <w:abstractNum w:abstractNumId="15">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7"/>
  </w:num>
  <w:num w:numId="2">
    <w:abstractNumId w:val="6"/>
  </w:num>
  <w:num w:numId="3">
    <w:abstractNumId w:val="4"/>
  </w:num>
  <w:num w:numId="4">
    <w:abstractNumId w:val="3"/>
  </w:num>
  <w:num w:numId="5">
    <w:abstractNumId w:val="2"/>
  </w:num>
  <w:num w:numId="6">
    <w:abstractNumId w:val="1"/>
  </w:num>
  <w:num w:numId="7">
    <w:abstractNumId w:val="0"/>
  </w:num>
  <w:num w:numId="8">
    <w:abstractNumId w:val="14"/>
  </w:num>
  <w:num w:numId="9">
    <w:abstractNumId w:val="11"/>
  </w:num>
  <w:num w:numId="10">
    <w:abstractNumId w:val="15"/>
  </w:num>
  <w:num w:numId="11">
    <w:abstractNumId w:val="13"/>
  </w:num>
  <w:num w:numId="12">
    <w:abstractNumId w:val="9"/>
  </w:num>
  <w:num w:numId="13">
    <w:abstractNumId w:val="12"/>
  </w:num>
  <w:num w:numId="14">
    <w:abstractNumId w:val="10"/>
  </w:num>
  <w:num w:numId="15">
    <w:abstractNumId w:val="5"/>
  </w:num>
  <w:num w:numId="16">
    <w:abstractNumId w:val="8"/>
    <w:lvlOverride w:ilvl="0">
      <w:lvl w:ilvl="0">
        <w:numFmt w:val="bullet"/>
        <w:lvlText w:val=""/>
        <w:legacy w:legacy="1" w:legacySpace="0" w:legacyIndent="0"/>
        <w:lvlJc w:val="left"/>
        <w:pPr>
          <w:ind w:left="0" w:firstLine="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38"/>
    <w:rsid w:val="00030F38"/>
    <w:rsid w:val="0084158F"/>
    <w:rsid w:val="009B2A57"/>
    <w:rsid w:val="00B97CB7"/>
    <w:rsid w:val="00FD4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index heading" w:uiPriority="0"/>
    <w:lsdException w:name="caption" w:uiPriority="0" w:qFormat="1"/>
    <w:lsdException w:name="table of figures" w:uiPriority="0"/>
    <w:lsdException w:name="page number" w:uiPriority="0"/>
    <w:lsdException w:name="List" w:uiPriority="0"/>
    <w:lsdException w:name="List Bullet" w:uiPriority="0" w:unhideWhenUsed="0"/>
    <w:lsdException w:name="List Number" w:uiPriority="0"/>
    <w:lsdException w:name="List 2" w:uiPriority="0"/>
    <w:lsdException w:name="List 3" w:uiPriority="0"/>
    <w:lsdException w:name="List 4" w:uiPriority="0"/>
    <w:lsdException w:name="List 5" w:uiPriority="0"/>
    <w:lsdException w:name="List Bullet 2" w:uiPriority="0" w:unhideWhenUsed="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unhideWhenUsed="0"/>
    <w:lsdException w:name="Body Text" w:uiPriority="0" w:unhideWhenUsed="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46"/>
    <w:pPr>
      <w:keepNext/>
      <w:keepLines/>
      <w:spacing w:after="0" w:line="240" w:lineRule="auto"/>
    </w:pPr>
    <w:rPr>
      <w:rFonts w:ascii="Courier New" w:eastAsia="Times New Roman" w:hAnsi="Courier New" w:cs="Times New Roman"/>
      <w:szCs w:val="20"/>
      <w:lang w:val="en-US" w:eastAsia="en-US"/>
    </w:rPr>
  </w:style>
  <w:style w:type="paragraph" w:styleId="Heading1">
    <w:name w:val="heading 1"/>
    <w:basedOn w:val="HeadingBase"/>
    <w:next w:val="Heading2"/>
    <w:link w:val="Heading1Char"/>
    <w:qFormat/>
    <w:rsid w:val="00EB0346"/>
    <w:pPr>
      <w:spacing w:before="360" w:after="60"/>
      <w:outlineLvl w:val="0"/>
    </w:pPr>
    <w:rPr>
      <w:sz w:val="32"/>
    </w:rPr>
  </w:style>
  <w:style w:type="paragraph" w:styleId="Heading2">
    <w:name w:val="heading 2"/>
    <w:basedOn w:val="HeadingBase"/>
    <w:next w:val="BodyText"/>
    <w:link w:val="Heading2Char"/>
    <w:qFormat/>
    <w:rsid w:val="00EB0346"/>
    <w:pPr>
      <w:keepLines/>
      <w:spacing w:before="240" w:after="120"/>
      <w:outlineLvl w:val="1"/>
    </w:pPr>
    <w:rPr>
      <w:sz w:val="28"/>
      <w:szCs w:val="40"/>
    </w:rPr>
  </w:style>
  <w:style w:type="paragraph" w:styleId="Heading3">
    <w:name w:val="heading 3"/>
    <w:basedOn w:val="HeadingBase"/>
    <w:next w:val="BodyText"/>
    <w:link w:val="Heading3Char"/>
    <w:qFormat/>
    <w:rsid w:val="00EB0346"/>
    <w:pPr>
      <w:spacing w:before="180" w:after="120"/>
      <w:outlineLvl w:val="2"/>
    </w:pPr>
    <w:rPr>
      <w:spacing w:val="-10"/>
      <w:kern w:val="32"/>
    </w:rPr>
  </w:style>
  <w:style w:type="paragraph" w:styleId="Heading4">
    <w:name w:val="heading 4"/>
    <w:basedOn w:val="HeadingBase"/>
    <w:next w:val="BodyText"/>
    <w:link w:val="Heading4Char"/>
    <w:qFormat/>
    <w:rsid w:val="00EB0346"/>
    <w:pPr>
      <w:spacing w:before="160" w:after="120"/>
      <w:outlineLvl w:val="3"/>
    </w:pPr>
    <w:rPr>
      <w:sz w:val="22"/>
    </w:rPr>
  </w:style>
  <w:style w:type="paragraph" w:styleId="Heading5">
    <w:name w:val="heading 5"/>
    <w:basedOn w:val="HeadingBase"/>
    <w:next w:val="Normal"/>
    <w:link w:val="Heading5Char"/>
    <w:qFormat/>
    <w:rsid w:val="00EB0346"/>
    <w:pPr>
      <w:spacing w:before="80"/>
      <w:outlineLvl w:val="4"/>
    </w:pPr>
    <w:rPr>
      <w:color w:val="918585"/>
      <w:sz w:val="20"/>
    </w:rPr>
  </w:style>
  <w:style w:type="paragraph" w:styleId="Heading6">
    <w:name w:val="heading 6"/>
    <w:basedOn w:val="HeadingBase"/>
    <w:next w:val="Normal"/>
    <w:link w:val="Heading6Char"/>
    <w:qFormat/>
    <w:rsid w:val="00EB0346"/>
    <w:pPr>
      <w:spacing w:before="60"/>
      <w:outlineLvl w:val="5"/>
    </w:pPr>
    <w:rPr>
      <w:color w:val="918585"/>
      <w:sz w:val="20"/>
    </w:rPr>
  </w:style>
  <w:style w:type="paragraph" w:styleId="Heading7">
    <w:name w:val="heading 7"/>
    <w:basedOn w:val="Normal"/>
    <w:next w:val="Normal"/>
    <w:link w:val="Heading7Char"/>
    <w:qFormat/>
    <w:rsid w:val="00EB0346"/>
    <w:pPr>
      <w:ind w:left="720"/>
      <w:outlineLvl w:val="6"/>
    </w:pPr>
    <w:rPr>
      <w:i/>
    </w:rPr>
  </w:style>
  <w:style w:type="paragraph" w:styleId="Heading8">
    <w:name w:val="heading 8"/>
    <w:basedOn w:val="Normal"/>
    <w:next w:val="Normal"/>
    <w:link w:val="Heading8Char"/>
    <w:qFormat/>
    <w:rsid w:val="00EB0346"/>
    <w:pPr>
      <w:ind w:left="720"/>
      <w:outlineLvl w:val="7"/>
    </w:pPr>
    <w:rPr>
      <w:i/>
    </w:rPr>
  </w:style>
  <w:style w:type="paragraph" w:styleId="Heading9">
    <w:name w:val="heading 9"/>
    <w:basedOn w:val="Normal"/>
    <w:next w:val="Normal"/>
    <w:link w:val="Heading9Char"/>
    <w:qFormat/>
    <w:rsid w:val="00EB0346"/>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346"/>
    <w:rPr>
      <w:rFonts w:ascii="Times New Roman" w:eastAsia="Times New Roman" w:hAnsi="Times New Roman" w:cs="Times New Roman"/>
      <w:b/>
      <w:sz w:val="32"/>
      <w:szCs w:val="20"/>
      <w:lang w:eastAsia="en-US"/>
    </w:rPr>
  </w:style>
  <w:style w:type="paragraph" w:styleId="BodyText">
    <w:name w:val="Body Text"/>
    <w:basedOn w:val="Normal"/>
    <w:link w:val="BodyTextChar"/>
    <w:rsid w:val="00EB0346"/>
    <w:pPr>
      <w:spacing w:before="120" w:after="120"/>
      <w:contextualSpacing/>
    </w:pPr>
    <w:rPr>
      <w:rFonts w:ascii="Times New Roman" w:hAnsi="Times New Roman"/>
      <w:sz w:val="24"/>
      <w:szCs w:val="22"/>
    </w:rPr>
  </w:style>
  <w:style w:type="character" w:customStyle="1" w:styleId="BodyTextChar">
    <w:name w:val="Body Text Char"/>
    <w:basedOn w:val="DefaultParagraphFont"/>
    <w:link w:val="BodyText"/>
    <w:rsid w:val="00EB0346"/>
    <w:rPr>
      <w:rFonts w:ascii="Times New Roman" w:eastAsia="Times New Roman" w:hAnsi="Times New Roman" w:cs="Times New Roman"/>
      <w:sz w:val="24"/>
      <w:lang w:val="en-US" w:eastAsia="en-US"/>
    </w:rPr>
  </w:style>
  <w:style w:type="paragraph" w:styleId="Footer">
    <w:name w:val="footer"/>
    <w:basedOn w:val="Normal"/>
    <w:link w:val="FooterChar"/>
    <w:rsid w:val="00EB0346"/>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EB0346"/>
    <w:rPr>
      <w:rFonts w:ascii="Times New Roman" w:eastAsia="Times New Roman" w:hAnsi="Times New Roman" w:cs="Times New Roman"/>
      <w:sz w:val="16"/>
      <w:lang w:val="en-US" w:eastAsia="en-US"/>
    </w:rPr>
  </w:style>
  <w:style w:type="paragraph" w:styleId="ListBullet">
    <w:name w:val="List Bullet"/>
    <w:basedOn w:val="List"/>
    <w:rsid w:val="00EB0346"/>
    <w:pPr>
      <w:numPr>
        <w:numId w:val="13"/>
      </w:numPr>
      <w:tabs>
        <w:tab w:val="clear" w:pos="340"/>
      </w:tabs>
      <w:spacing w:before="40" w:after="40"/>
    </w:pPr>
  </w:style>
  <w:style w:type="character" w:customStyle="1" w:styleId="SpecialBold">
    <w:name w:val="Special Bold"/>
    <w:basedOn w:val="DefaultParagraphFont"/>
    <w:rsid w:val="00EB0346"/>
    <w:rPr>
      <w:b/>
      <w:spacing w:val="0"/>
    </w:rPr>
  </w:style>
  <w:style w:type="paragraph" w:styleId="ListBullet2">
    <w:name w:val="List Bullet 2"/>
    <w:basedOn w:val="List2"/>
    <w:rsid w:val="00EB0346"/>
    <w:pPr>
      <w:numPr>
        <w:numId w:val="14"/>
      </w:numPr>
      <w:tabs>
        <w:tab w:val="clear" w:pos="680"/>
      </w:tabs>
    </w:pPr>
  </w:style>
  <w:style w:type="paragraph" w:styleId="Header">
    <w:name w:val="header"/>
    <w:basedOn w:val="Normal"/>
    <w:link w:val="HeaderChar"/>
    <w:rsid w:val="00EB0346"/>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EB0346"/>
    <w:rPr>
      <w:rFonts w:ascii="Times New Roman" w:eastAsia="Times New Roman" w:hAnsi="Times New Roman" w:cs="Times New Roman"/>
      <w:sz w:val="16"/>
      <w:szCs w:val="20"/>
      <w:lang w:val="en-GB" w:eastAsia="en-US"/>
    </w:rPr>
  </w:style>
  <w:style w:type="character" w:styleId="Emphasis">
    <w:name w:val="Emphasis"/>
    <w:basedOn w:val="DefaultParagraphFont"/>
    <w:qFormat/>
    <w:rsid w:val="00EB0346"/>
    <w:rPr>
      <w:i/>
    </w:rPr>
  </w:style>
  <w:style w:type="paragraph" w:customStyle="1" w:styleId="SuperHeading">
    <w:name w:val="SuperHeading"/>
    <w:basedOn w:val="Normal"/>
    <w:rsid w:val="00EB0346"/>
    <w:pPr>
      <w:spacing w:before="240" w:after="120"/>
      <w:outlineLvl w:val="0"/>
    </w:pPr>
    <w:rPr>
      <w:rFonts w:ascii="Times New Roman" w:hAnsi="Times New Roman"/>
      <w:b/>
      <w:sz w:val="28"/>
    </w:rPr>
  </w:style>
  <w:style w:type="paragraph" w:customStyle="1" w:styleId="AllowPageBreak">
    <w:name w:val="AllowPageBreak"/>
    <w:rsid w:val="00EB0346"/>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BoldandItalics">
    <w:name w:val="Bold and Italics"/>
    <w:qFormat/>
    <w:rsid w:val="00EB0346"/>
    <w:rPr>
      <w:b/>
      <w:i/>
      <w:u w:val="none"/>
    </w:rPr>
  </w:style>
  <w:style w:type="character" w:customStyle="1" w:styleId="Heading2Char">
    <w:name w:val="Heading 2 Char"/>
    <w:basedOn w:val="DefaultParagraphFont"/>
    <w:link w:val="Heading2"/>
    <w:rsid w:val="00EB0346"/>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EB0346"/>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EB0346"/>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EB0346"/>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EB0346"/>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EB0346"/>
    <w:rPr>
      <w:rFonts w:ascii="Courier New" w:eastAsia="Times New Roman" w:hAnsi="Courier New" w:cs="Times New Roman"/>
      <w:i/>
      <w:szCs w:val="20"/>
      <w:lang w:val="en-US" w:eastAsia="en-US"/>
    </w:rPr>
  </w:style>
  <w:style w:type="character" w:customStyle="1" w:styleId="Heading8Char">
    <w:name w:val="Heading 8 Char"/>
    <w:basedOn w:val="DefaultParagraphFont"/>
    <w:link w:val="Heading8"/>
    <w:rsid w:val="00EB0346"/>
    <w:rPr>
      <w:rFonts w:ascii="Courier New" w:eastAsia="Times New Roman" w:hAnsi="Courier New" w:cs="Times New Roman"/>
      <w:i/>
      <w:szCs w:val="20"/>
      <w:lang w:val="en-US" w:eastAsia="en-US"/>
    </w:rPr>
  </w:style>
  <w:style w:type="character" w:customStyle="1" w:styleId="Heading9Char">
    <w:name w:val="Heading 9 Char"/>
    <w:basedOn w:val="DefaultParagraphFont"/>
    <w:link w:val="Heading9"/>
    <w:rsid w:val="00EB0346"/>
    <w:rPr>
      <w:rFonts w:ascii="Courier New" w:eastAsia="Times New Roman" w:hAnsi="Courier New" w:cs="Times New Roman"/>
      <w:i/>
      <w:szCs w:val="20"/>
      <w:lang w:val="en-US" w:eastAsia="en-US"/>
    </w:rPr>
  </w:style>
  <w:style w:type="paragraph" w:customStyle="1" w:styleId="HeadingBase">
    <w:name w:val="Heading Base"/>
    <w:rsid w:val="00EB0346"/>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EB0346"/>
    <w:pPr>
      <w:tabs>
        <w:tab w:val="right" w:leader="dot" w:pos="9072"/>
      </w:tabs>
      <w:ind w:left="567"/>
    </w:pPr>
    <w:rPr>
      <w:szCs w:val="22"/>
    </w:rPr>
  </w:style>
  <w:style w:type="paragraph" w:customStyle="1" w:styleId="TOCBase">
    <w:name w:val="TOC Base"/>
    <w:rsid w:val="00EB0346"/>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EB0346"/>
    <w:pPr>
      <w:tabs>
        <w:tab w:val="right" w:leader="dot" w:pos="9072"/>
      </w:tabs>
      <w:spacing w:before="40" w:after="40"/>
      <w:ind w:left="284"/>
    </w:pPr>
    <w:rPr>
      <w:rFonts w:ascii="Times New Roman" w:hAnsi="Times New Roman"/>
    </w:rPr>
  </w:style>
  <w:style w:type="paragraph" w:styleId="TOC1">
    <w:name w:val="toc 1"/>
    <w:basedOn w:val="TOCBase"/>
    <w:next w:val="Normal"/>
    <w:rsid w:val="00EB0346"/>
    <w:pPr>
      <w:keepNext/>
      <w:tabs>
        <w:tab w:val="right" w:leader="dot" w:pos="9072"/>
      </w:tabs>
      <w:spacing w:before="120" w:after="60"/>
    </w:pPr>
    <w:rPr>
      <w:rFonts w:ascii="Times New Roman" w:hAnsi="Times New Roman"/>
      <w:b/>
      <w:szCs w:val="24"/>
    </w:rPr>
  </w:style>
  <w:style w:type="paragraph" w:styleId="Title">
    <w:name w:val="Title"/>
    <w:basedOn w:val="HeadingBase"/>
    <w:link w:val="TitleChar"/>
    <w:qFormat/>
    <w:rsid w:val="00EB0346"/>
    <w:pPr>
      <w:spacing w:before="5040"/>
      <w:jc w:val="center"/>
    </w:pPr>
    <w:rPr>
      <w:sz w:val="48"/>
      <w:szCs w:val="72"/>
      <w:lang w:val="en-US"/>
    </w:rPr>
  </w:style>
  <w:style w:type="character" w:customStyle="1" w:styleId="TitleChar">
    <w:name w:val="Title Char"/>
    <w:basedOn w:val="DefaultParagraphFont"/>
    <w:link w:val="Title"/>
    <w:rsid w:val="00EB0346"/>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EB0346"/>
    <w:pPr>
      <w:tabs>
        <w:tab w:val="left" w:pos="3600"/>
        <w:tab w:val="left" w:pos="3958"/>
      </w:tabs>
    </w:pPr>
  </w:style>
  <w:style w:type="paragraph" w:styleId="List">
    <w:name w:val="List"/>
    <w:basedOn w:val="BodyText"/>
    <w:next w:val="BodyText"/>
    <w:rsid w:val="00EB0346"/>
    <w:pPr>
      <w:tabs>
        <w:tab w:val="left" w:pos="340"/>
      </w:tabs>
      <w:spacing w:before="60" w:after="60"/>
      <w:ind w:left="340" w:hanging="340"/>
    </w:pPr>
  </w:style>
  <w:style w:type="paragraph" w:customStyle="1" w:styleId="Note">
    <w:name w:val="Note"/>
    <w:basedOn w:val="BodyText"/>
    <w:rsid w:val="00EB0346"/>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EB0346"/>
    <w:pPr>
      <w:framePr w:wrap="auto" w:hAnchor="text" w:y="6049"/>
    </w:pPr>
    <w:rPr>
      <w:color w:val="000000"/>
      <w:sz w:val="40"/>
    </w:rPr>
  </w:style>
  <w:style w:type="paragraph" w:customStyle="1" w:styleId="TOCTitle">
    <w:name w:val="TOCTitle"/>
    <w:basedOn w:val="Heading1"/>
    <w:rsid w:val="00EB0346"/>
    <w:pPr>
      <w:spacing w:after="240"/>
      <w:jc w:val="center"/>
      <w:outlineLvl w:val="9"/>
    </w:pPr>
    <w:rPr>
      <w:caps/>
    </w:rPr>
  </w:style>
  <w:style w:type="paragraph" w:customStyle="1" w:styleId="Version">
    <w:name w:val="Version"/>
    <w:rsid w:val="00EB0346"/>
    <w:pPr>
      <w:spacing w:before="5600" w:after="0" w:line="240" w:lineRule="auto"/>
    </w:pPr>
    <w:rPr>
      <w:rFonts w:ascii="Times New Roman" w:eastAsia="Times New Roman" w:hAnsi="Times New Roman" w:cs="Times New Roman"/>
      <w:b/>
      <w:sz w:val="20"/>
      <w:szCs w:val="72"/>
      <w:lang w:val="en-US" w:eastAsia="en-US"/>
    </w:rPr>
  </w:style>
  <w:style w:type="paragraph" w:styleId="Index1">
    <w:name w:val="index 1"/>
    <w:basedOn w:val="Normal"/>
    <w:next w:val="Normal"/>
    <w:semiHidden/>
    <w:rsid w:val="00EB0346"/>
    <w:pPr>
      <w:keepNext w:val="0"/>
      <w:tabs>
        <w:tab w:val="right" w:pos="4176"/>
      </w:tabs>
      <w:ind w:left="198" w:hanging="198"/>
    </w:pPr>
    <w:rPr>
      <w:rFonts w:ascii="Garamond" w:hAnsi="Garamond"/>
    </w:rPr>
  </w:style>
  <w:style w:type="paragraph" w:styleId="IndexHeading">
    <w:name w:val="index heading"/>
    <w:basedOn w:val="Normal"/>
    <w:next w:val="Index1"/>
    <w:semiHidden/>
    <w:rsid w:val="00EB0346"/>
    <w:pPr>
      <w:spacing w:before="120" w:after="120"/>
    </w:pPr>
    <w:rPr>
      <w:rFonts w:ascii="Arial" w:hAnsi="Arial"/>
      <w:b/>
      <w:color w:val="918585"/>
      <w:sz w:val="24"/>
    </w:rPr>
  </w:style>
  <w:style w:type="paragraph" w:customStyle="1" w:styleId="Chapter">
    <w:name w:val="Chapter"/>
    <w:basedOn w:val="Normal"/>
    <w:rsid w:val="00EB0346"/>
    <w:pPr>
      <w:spacing w:before="240"/>
    </w:pPr>
    <w:rPr>
      <w:rFonts w:ascii="Times New Roman" w:hAnsi="Times New Roman"/>
      <w:smallCaps/>
      <w:spacing w:val="80"/>
      <w:sz w:val="28"/>
    </w:rPr>
  </w:style>
  <w:style w:type="paragraph" w:customStyle="1" w:styleId="InChapter">
    <w:name w:val="InChapter"/>
    <w:basedOn w:val="Heading3"/>
    <w:rsid w:val="00EB0346"/>
    <w:pPr>
      <w:spacing w:after="240"/>
      <w:outlineLvl w:val="9"/>
    </w:pPr>
    <w:rPr>
      <w:noProof/>
    </w:rPr>
  </w:style>
  <w:style w:type="paragraph" w:styleId="Index2">
    <w:name w:val="index 2"/>
    <w:basedOn w:val="Normal"/>
    <w:next w:val="Normal"/>
    <w:semiHidden/>
    <w:rsid w:val="00EB0346"/>
    <w:pPr>
      <w:tabs>
        <w:tab w:val="right" w:pos="4176"/>
      </w:tabs>
      <w:ind w:left="568" w:hanging="284"/>
    </w:pPr>
    <w:rPr>
      <w:rFonts w:ascii="Garamond" w:hAnsi="Garamond"/>
    </w:rPr>
  </w:style>
  <w:style w:type="paragraph" w:customStyle="1" w:styleId="Byline">
    <w:name w:val="Byline"/>
    <w:rsid w:val="00EB0346"/>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EB0346"/>
    <w:pPr>
      <w:tabs>
        <w:tab w:val="clear" w:pos="3600"/>
        <w:tab w:val="clear" w:pos="3958"/>
      </w:tabs>
      <w:jc w:val="right"/>
    </w:pPr>
  </w:style>
  <w:style w:type="paragraph" w:styleId="Caption">
    <w:name w:val="caption"/>
    <w:basedOn w:val="BodyText"/>
    <w:next w:val="Normal"/>
    <w:qFormat/>
    <w:rsid w:val="00EB0346"/>
    <w:pPr>
      <w:framePr w:w="2268" w:hSpace="181" w:vSpace="181" w:wrap="around" w:vAnchor="text" w:hAnchor="page" w:x="1135" w:y="285" w:anchorLock="1"/>
    </w:pPr>
    <w:rPr>
      <w:i/>
    </w:rPr>
  </w:style>
  <w:style w:type="paragraph" w:customStyle="1" w:styleId="MiniTOCTitle">
    <w:name w:val="MiniTOCTitle"/>
    <w:basedOn w:val="Heading4"/>
    <w:rsid w:val="00EB0346"/>
    <w:pPr>
      <w:spacing w:before="240"/>
      <w:outlineLvl w:val="9"/>
    </w:pPr>
    <w:rPr>
      <w:noProof/>
      <w:sz w:val="24"/>
    </w:rPr>
  </w:style>
  <w:style w:type="paragraph" w:customStyle="1" w:styleId="MiniTOCItem">
    <w:name w:val="MiniTOCItem"/>
    <w:basedOn w:val="ListBullet"/>
    <w:rsid w:val="00EB0346"/>
    <w:pPr>
      <w:numPr>
        <w:numId w:val="0"/>
      </w:numPr>
      <w:tabs>
        <w:tab w:val="right" w:leader="dot" w:pos="6521"/>
      </w:tabs>
      <w:spacing w:before="0" w:after="0"/>
    </w:pPr>
  </w:style>
  <w:style w:type="paragraph" w:customStyle="1" w:styleId="TOFTitle">
    <w:name w:val="TOFTitle"/>
    <w:basedOn w:val="TOCTitle"/>
    <w:rsid w:val="00EB0346"/>
  </w:style>
  <w:style w:type="paragraph" w:styleId="TableofFigures">
    <w:name w:val="table of figures"/>
    <w:basedOn w:val="Normal"/>
    <w:next w:val="Normal"/>
    <w:semiHidden/>
    <w:rsid w:val="00EB0346"/>
    <w:pPr>
      <w:tabs>
        <w:tab w:val="right" w:leader="dot" w:pos="9072"/>
      </w:tabs>
      <w:ind w:left="970" w:hanging="403"/>
    </w:pPr>
    <w:rPr>
      <w:rFonts w:ascii="Times New Roman" w:hAnsi="Times New Roman"/>
      <w:b/>
    </w:rPr>
  </w:style>
  <w:style w:type="paragraph" w:styleId="ListNumber">
    <w:name w:val="List Number"/>
    <w:basedOn w:val="List"/>
    <w:rsid w:val="00EB0346"/>
    <w:pPr>
      <w:numPr>
        <w:numId w:val="11"/>
      </w:numPr>
    </w:pPr>
  </w:style>
  <w:style w:type="character" w:customStyle="1" w:styleId="WingdingSymbols">
    <w:name w:val="Wingding Symbols"/>
    <w:rsid w:val="00EB0346"/>
    <w:rPr>
      <w:rFonts w:ascii="Wingdings" w:hAnsi="Wingdings"/>
    </w:rPr>
  </w:style>
  <w:style w:type="paragraph" w:customStyle="1" w:styleId="TableHeading">
    <w:name w:val="Table Heading"/>
    <w:basedOn w:val="HeadingBase"/>
    <w:rsid w:val="00EB0346"/>
    <w:pPr>
      <w:keepLines/>
      <w:pBdr>
        <w:bottom w:val="single" w:sz="6" w:space="1" w:color="918585"/>
      </w:pBdr>
      <w:spacing w:before="240"/>
    </w:pPr>
  </w:style>
  <w:style w:type="character" w:customStyle="1" w:styleId="HotSpot">
    <w:name w:val="HotSpot"/>
    <w:rsid w:val="00EB0346"/>
    <w:rPr>
      <w:color w:val="0033CC"/>
      <w:u w:val="none"/>
    </w:rPr>
  </w:style>
  <w:style w:type="paragraph" w:customStyle="1" w:styleId="BodyTextRight">
    <w:name w:val="Body Text Right"/>
    <w:basedOn w:val="BodyText"/>
    <w:rsid w:val="00EB0346"/>
    <w:pPr>
      <w:spacing w:before="0" w:after="0"/>
      <w:jc w:val="right"/>
    </w:pPr>
  </w:style>
  <w:style w:type="paragraph" w:styleId="Index3">
    <w:name w:val="index 3"/>
    <w:basedOn w:val="ListNumber2"/>
    <w:next w:val="Normal"/>
    <w:semiHidden/>
    <w:rsid w:val="00EB0346"/>
    <w:pPr>
      <w:numPr>
        <w:numId w:val="0"/>
      </w:numPr>
      <w:tabs>
        <w:tab w:val="right" w:leader="dot" w:pos="4176"/>
      </w:tabs>
    </w:pPr>
  </w:style>
  <w:style w:type="paragraph" w:styleId="ListNumber2">
    <w:name w:val="List Number 2"/>
    <w:basedOn w:val="List2"/>
    <w:rsid w:val="00EB0346"/>
    <w:pPr>
      <w:numPr>
        <w:numId w:val="10"/>
      </w:numPr>
      <w:tabs>
        <w:tab w:val="clear" w:pos="1060"/>
      </w:tabs>
    </w:pPr>
  </w:style>
  <w:style w:type="paragraph" w:customStyle="1" w:styleId="MarginNote">
    <w:name w:val="Margin Note"/>
    <w:basedOn w:val="BodyText"/>
    <w:rsid w:val="00EB0346"/>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EB0346"/>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EB0346"/>
    <w:rPr>
      <w:rFonts w:ascii="Times New Roman" w:eastAsia="Times New Roman" w:hAnsi="Times New Roman" w:cs="Times New Roman"/>
      <w:b/>
      <w:sz w:val="20"/>
      <w:szCs w:val="20"/>
      <w:lang w:val="en-US" w:eastAsia="en-US"/>
    </w:rPr>
  </w:style>
  <w:style w:type="paragraph" w:customStyle="1" w:styleId="GlossaryHeading">
    <w:name w:val="Glossary Heading"/>
    <w:basedOn w:val="HeadingBase"/>
    <w:rsid w:val="00EB0346"/>
    <w:rPr>
      <w:sz w:val="32"/>
    </w:rPr>
  </w:style>
  <w:style w:type="paragraph" w:customStyle="1" w:styleId="HeadingProcedure">
    <w:name w:val="Heading Procedure"/>
    <w:basedOn w:val="HeadingBase"/>
    <w:next w:val="Normal"/>
    <w:rsid w:val="00EB0346"/>
    <w:pPr>
      <w:tabs>
        <w:tab w:val="left" w:pos="0"/>
      </w:tabs>
      <w:spacing w:before="120" w:after="60"/>
    </w:pPr>
    <w:rPr>
      <w:i/>
      <w:color w:val="918585"/>
      <w:sz w:val="22"/>
    </w:rPr>
  </w:style>
  <w:style w:type="paragraph" w:customStyle="1" w:styleId="TableBodyText">
    <w:name w:val="Table Body Text"/>
    <w:basedOn w:val="BodyText"/>
    <w:rsid w:val="00EB0346"/>
    <w:pPr>
      <w:spacing w:before="60" w:after="60"/>
    </w:pPr>
  </w:style>
  <w:style w:type="paragraph" w:styleId="ListContinue">
    <w:name w:val="List Continue"/>
    <w:basedOn w:val="List"/>
    <w:rsid w:val="00EB0346"/>
    <w:pPr>
      <w:ind w:firstLine="0"/>
    </w:pPr>
  </w:style>
  <w:style w:type="paragraph" w:customStyle="1" w:styleId="ListNote">
    <w:name w:val="List Note"/>
    <w:basedOn w:val="List"/>
    <w:rsid w:val="00EB0346"/>
    <w:pPr>
      <w:pBdr>
        <w:top w:val="single" w:sz="6" w:space="2" w:color="918585"/>
        <w:bottom w:val="single" w:sz="6" w:space="2" w:color="918585"/>
      </w:pBdr>
      <w:tabs>
        <w:tab w:val="left" w:pos="1021"/>
      </w:tabs>
      <w:ind w:firstLine="0"/>
    </w:pPr>
  </w:style>
  <w:style w:type="paragraph" w:customStyle="1" w:styleId="Warning">
    <w:name w:val="Warning"/>
    <w:basedOn w:val="BodyText"/>
    <w:rsid w:val="00EB0346"/>
    <w:pPr>
      <w:shd w:val="clear" w:color="auto" w:fill="D9D9D9"/>
      <w:tabs>
        <w:tab w:val="left" w:pos="992"/>
      </w:tabs>
      <w:ind w:left="119" w:right="119"/>
    </w:pPr>
    <w:rPr>
      <w:sz w:val="20"/>
    </w:rPr>
  </w:style>
  <w:style w:type="paragraph" w:customStyle="1" w:styleId="MarginIcons">
    <w:name w:val="Margin Icons"/>
    <w:basedOn w:val="BodyText"/>
    <w:rsid w:val="00EB0346"/>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EB0346"/>
    <w:rPr>
      <w:rFonts w:ascii="Courier New" w:hAnsi="Courier New"/>
    </w:rPr>
  </w:style>
  <w:style w:type="paragraph" w:customStyle="1" w:styleId="NoteBullet">
    <w:name w:val="Note Bullet"/>
    <w:basedOn w:val="Note"/>
    <w:rsid w:val="00EB0346"/>
    <w:pPr>
      <w:tabs>
        <w:tab w:val="clear" w:pos="680"/>
      </w:tabs>
      <w:spacing w:before="60" w:after="60"/>
    </w:pPr>
  </w:style>
  <w:style w:type="paragraph" w:customStyle="1" w:styleId="SubHeading2">
    <w:name w:val="SubHeading2"/>
    <w:basedOn w:val="HeadingBase"/>
    <w:rsid w:val="00EB0346"/>
    <w:pPr>
      <w:spacing w:before="240" w:after="60"/>
    </w:pPr>
    <w:rPr>
      <w:sz w:val="20"/>
    </w:rPr>
  </w:style>
  <w:style w:type="paragraph" w:customStyle="1" w:styleId="SubHeading1">
    <w:name w:val="SubHeading1"/>
    <w:basedOn w:val="HeadingBase"/>
    <w:rsid w:val="00EB0346"/>
    <w:pPr>
      <w:spacing w:before="240" w:after="60"/>
    </w:pPr>
    <w:rPr>
      <w:color w:val="918585"/>
      <w:sz w:val="22"/>
    </w:rPr>
  </w:style>
  <w:style w:type="paragraph" w:customStyle="1" w:styleId="SideHeading">
    <w:name w:val="Side Heading"/>
    <w:basedOn w:val="HeadingBase"/>
    <w:rsid w:val="00EB0346"/>
    <w:pPr>
      <w:framePr w:w="2268" w:h="567" w:hSpace="181" w:vSpace="181" w:wrap="around" w:vAnchor="text" w:hAnchor="page" w:x="1419" w:y="370" w:anchorLock="1"/>
    </w:pPr>
    <w:rPr>
      <w:sz w:val="22"/>
    </w:rPr>
  </w:style>
  <w:style w:type="paragraph" w:customStyle="1" w:styleId="TableListBullet">
    <w:name w:val="Table List Bullet"/>
    <w:basedOn w:val="ListBullet"/>
    <w:rsid w:val="00EB0346"/>
    <w:pPr>
      <w:numPr>
        <w:numId w:val="12"/>
      </w:numPr>
    </w:pPr>
  </w:style>
  <w:style w:type="paragraph" w:styleId="PlainText">
    <w:name w:val="Plain Text"/>
    <w:basedOn w:val="Normal"/>
    <w:link w:val="PlainTextChar"/>
    <w:rsid w:val="00EB0346"/>
    <w:rPr>
      <w:sz w:val="20"/>
    </w:rPr>
  </w:style>
  <w:style w:type="character" w:customStyle="1" w:styleId="PlainTextChar">
    <w:name w:val="Plain Text Char"/>
    <w:basedOn w:val="DefaultParagraphFont"/>
    <w:link w:val="PlainText"/>
    <w:rsid w:val="00EB0346"/>
    <w:rPr>
      <w:rFonts w:ascii="Courier New" w:eastAsia="Times New Roman" w:hAnsi="Courier New" w:cs="Times New Roman"/>
      <w:sz w:val="20"/>
      <w:szCs w:val="20"/>
      <w:lang w:val="en-US" w:eastAsia="en-US"/>
    </w:rPr>
  </w:style>
  <w:style w:type="character" w:customStyle="1" w:styleId="MenuOption">
    <w:name w:val="Menu Option"/>
    <w:basedOn w:val="DefaultParagraphFont"/>
    <w:rsid w:val="00EB0346"/>
    <w:rPr>
      <w:b/>
      <w:smallCaps/>
    </w:rPr>
  </w:style>
  <w:style w:type="paragraph" w:customStyle="1" w:styleId="TableListNumber">
    <w:name w:val="Table List Number"/>
    <w:basedOn w:val="ListNumber"/>
    <w:rsid w:val="00EB0346"/>
    <w:pPr>
      <w:numPr>
        <w:numId w:val="0"/>
      </w:numPr>
    </w:pPr>
  </w:style>
  <w:style w:type="paragraph" w:styleId="TOC4">
    <w:name w:val="toc 4"/>
    <w:basedOn w:val="TOCBase"/>
    <w:next w:val="Normal"/>
    <w:semiHidden/>
    <w:rsid w:val="00EB0346"/>
    <w:pPr>
      <w:tabs>
        <w:tab w:val="right" w:leader="dot" w:pos="9071"/>
      </w:tabs>
      <w:ind w:left="1701"/>
    </w:pPr>
  </w:style>
  <w:style w:type="paragraph" w:customStyle="1" w:styleId="ListAlpha">
    <w:name w:val="List Alpha"/>
    <w:basedOn w:val="List"/>
    <w:rsid w:val="00EB0346"/>
    <w:pPr>
      <w:numPr>
        <w:numId w:val="9"/>
      </w:numPr>
    </w:pPr>
  </w:style>
  <w:style w:type="paragraph" w:customStyle="1" w:styleId="ListAlpha2">
    <w:name w:val="List Alpha 2"/>
    <w:basedOn w:val="List2"/>
    <w:rsid w:val="00EB0346"/>
    <w:pPr>
      <w:numPr>
        <w:numId w:val="8"/>
      </w:numPr>
    </w:pPr>
  </w:style>
  <w:style w:type="paragraph" w:styleId="List2">
    <w:name w:val="List 2"/>
    <w:basedOn w:val="BodyText"/>
    <w:rsid w:val="00EB0346"/>
    <w:pPr>
      <w:tabs>
        <w:tab w:val="left" w:pos="680"/>
      </w:tabs>
      <w:spacing w:before="60" w:after="60"/>
      <w:ind w:left="680" w:hanging="340"/>
    </w:pPr>
  </w:style>
  <w:style w:type="paragraph" w:styleId="List3">
    <w:name w:val="List 3"/>
    <w:basedOn w:val="BodyText"/>
    <w:rsid w:val="00EB0346"/>
    <w:pPr>
      <w:tabs>
        <w:tab w:val="left" w:pos="1021"/>
      </w:tabs>
      <w:spacing w:before="60" w:after="60"/>
      <w:ind w:left="1020" w:hanging="340"/>
    </w:pPr>
  </w:style>
  <w:style w:type="paragraph" w:styleId="List4">
    <w:name w:val="List 4"/>
    <w:basedOn w:val="BodyText"/>
    <w:rsid w:val="00EB0346"/>
    <w:pPr>
      <w:tabs>
        <w:tab w:val="left" w:pos="1361"/>
      </w:tabs>
      <w:spacing w:before="60" w:after="60"/>
      <w:ind w:left="1361" w:hanging="340"/>
    </w:pPr>
  </w:style>
  <w:style w:type="paragraph" w:styleId="List5">
    <w:name w:val="List 5"/>
    <w:basedOn w:val="BodyText"/>
    <w:rsid w:val="00EB0346"/>
    <w:pPr>
      <w:tabs>
        <w:tab w:val="left" w:pos="1701"/>
      </w:tabs>
      <w:spacing w:before="60" w:after="60"/>
      <w:ind w:left="1701" w:hanging="340"/>
    </w:pPr>
  </w:style>
  <w:style w:type="paragraph" w:styleId="ListBullet3">
    <w:name w:val="List Bullet 3"/>
    <w:basedOn w:val="List3"/>
    <w:rsid w:val="00EB0346"/>
    <w:pPr>
      <w:numPr>
        <w:numId w:val="15"/>
      </w:numPr>
      <w:tabs>
        <w:tab w:val="clear" w:pos="1021"/>
      </w:tabs>
      <w:ind w:left="1037" w:hanging="357"/>
    </w:pPr>
  </w:style>
  <w:style w:type="paragraph" w:styleId="ListBullet4">
    <w:name w:val="List Bullet 4"/>
    <w:basedOn w:val="List4"/>
    <w:rsid w:val="00EB0346"/>
    <w:pPr>
      <w:numPr>
        <w:numId w:val="3"/>
      </w:numPr>
    </w:pPr>
  </w:style>
  <w:style w:type="paragraph" w:styleId="ListBullet5">
    <w:name w:val="List Bullet 5"/>
    <w:basedOn w:val="List5"/>
    <w:rsid w:val="00EB0346"/>
    <w:pPr>
      <w:numPr>
        <w:numId w:val="4"/>
      </w:numPr>
    </w:pPr>
  </w:style>
  <w:style w:type="paragraph" w:styleId="ListContinue2">
    <w:name w:val="List Continue 2"/>
    <w:basedOn w:val="List2"/>
    <w:rsid w:val="00EB0346"/>
    <w:pPr>
      <w:ind w:firstLine="0"/>
    </w:pPr>
  </w:style>
  <w:style w:type="paragraph" w:styleId="ListContinue3">
    <w:name w:val="List Continue 3"/>
    <w:basedOn w:val="List3"/>
    <w:rsid w:val="00EB0346"/>
    <w:pPr>
      <w:ind w:left="1021" w:firstLine="0"/>
    </w:pPr>
  </w:style>
  <w:style w:type="paragraph" w:styleId="ListContinue4">
    <w:name w:val="List Continue 4"/>
    <w:basedOn w:val="List4"/>
    <w:rsid w:val="00EB0346"/>
    <w:pPr>
      <w:ind w:firstLine="0"/>
    </w:pPr>
  </w:style>
  <w:style w:type="paragraph" w:styleId="ListContinue5">
    <w:name w:val="List Continue 5"/>
    <w:basedOn w:val="List5"/>
    <w:rsid w:val="00EB0346"/>
    <w:pPr>
      <w:ind w:firstLine="0"/>
    </w:pPr>
  </w:style>
  <w:style w:type="paragraph" w:styleId="ListNumber3">
    <w:name w:val="List Number 3"/>
    <w:basedOn w:val="List3"/>
    <w:rsid w:val="00EB0346"/>
    <w:pPr>
      <w:numPr>
        <w:numId w:val="5"/>
      </w:numPr>
    </w:pPr>
  </w:style>
  <w:style w:type="paragraph" w:styleId="ListNumber4">
    <w:name w:val="List Number 4"/>
    <w:basedOn w:val="List4"/>
    <w:rsid w:val="00EB0346"/>
    <w:pPr>
      <w:numPr>
        <w:numId w:val="6"/>
      </w:numPr>
    </w:pPr>
  </w:style>
  <w:style w:type="paragraph" w:styleId="ListNumber5">
    <w:name w:val="List Number 5"/>
    <w:basedOn w:val="List5"/>
    <w:rsid w:val="00EB0346"/>
    <w:pPr>
      <w:numPr>
        <w:numId w:val="7"/>
      </w:numPr>
    </w:pPr>
  </w:style>
  <w:style w:type="paragraph" w:styleId="BlockText">
    <w:name w:val="Block Text"/>
    <w:basedOn w:val="Normal"/>
    <w:rsid w:val="00EB0346"/>
    <w:pPr>
      <w:spacing w:after="120"/>
      <w:ind w:left="1440" w:right="1440"/>
    </w:pPr>
  </w:style>
  <w:style w:type="character" w:customStyle="1" w:styleId="Subscript">
    <w:name w:val="Subscript"/>
    <w:basedOn w:val="DefaultParagraphFont"/>
    <w:rsid w:val="00EB0346"/>
    <w:rPr>
      <w:sz w:val="16"/>
      <w:vertAlign w:val="subscript"/>
    </w:rPr>
  </w:style>
  <w:style w:type="character" w:customStyle="1" w:styleId="Superscript">
    <w:name w:val="Superscript"/>
    <w:basedOn w:val="DefaultParagraphFont"/>
    <w:rsid w:val="00EB0346"/>
    <w:rPr>
      <w:sz w:val="16"/>
      <w:vertAlign w:val="superscript"/>
    </w:rPr>
  </w:style>
  <w:style w:type="character" w:customStyle="1" w:styleId="Symbols">
    <w:name w:val="Symbols"/>
    <w:basedOn w:val="DefaultParagraphFont"/>
    <w:rsid w:val="00EB0346"/>
    <w:rPr>
      <w:rFonts w:ascii="Symbol" w:hAnsi="Symbol"/>
    </w:rPr>
  </w:style>
  <w:style w:type="character" w:customStyle="1" w:styleId="MenuOptions">
    <w:name w:val="Menu Options"/>
    <w:basedOn w:val="DefaultParagraphFont"/>
    <w:rsid w:val="00EB0346"/>
    <w:rPr>
      <w:rFonts w:ascii="Arial Narrow" w:hAnsi="Arial Narrow"/>
      <w:smallCaps/>
    </w:rPr>
  </w:style>
  <w:style w:type="character" w:customStyle="1" w:styleId="Buttons">
    <w:name w:val="Buttons"/>
    <w:basedOn w:val="DefaultParagraphFont"/>
    <w:rsid w:val="00EB0346"/>
    <w:rPr>
      <w:b/>
    </w:rPr>
  </w:style>
  <w:style w:type="character" w:customStyle="1" w:styleId="Underlined">
    <w:name w:val="Underlined"/>
    <w:basedOn w:val="DefaultParagraphFont"/>
    <w:rsid w:val="00EB0346"/>
    <w:rPr>
      <w:u w:val="single"/>
    </w:rPr>
  </w:style>
  <w:style w:type="paragraph" w:customStyle="1" w:styleId="TableBodyTextRight">
    <w:name w:val="Table Body Text Right"/>
    <w:basedOn w:val="TableBodyText"/>
    <w:rsid w:val="00EB0346"/>
    <w:pPr>
      <w:widowControl w:val="0"/>
      <w:autoSpaceDE w:val="0"/>
      <w:autoSpaceDN w:val="0"/>
      <w:adjustRightInd w:val="0"/>
      <w:jc w:val="right"/>
    </w:pPr>
    <w:rPr>
      <w:rFonts w:cs="Arial"/>
      <w:szCs w:val="18"/>
    </w:rPr>
  </w:style>
  <w:style w:type="paragraph" w:customStyle="1" w:styleId="CopyrightText">
    <w:name w:val="Copyright Text"/>
    <w:basedOn w:val="BodyText"/>
    <w:rsid w:val="00EB0346"/>
    <w:rPr>
      <w:sz w:val="18"/>
    </w:rPr>
  </w:style>
  <w:style w:type="paragraph" w:customStyle="1" w:styleId="BodySmallRight">
    <w:name w:val="Body Small Right"/>
    <w:basedOn w:val="BodyTextRight"/>
    <w:rsid w:val="00EB0346"/>
    <w:rPr>
      <w:sz w:val="18"/>
      <w:szCs w:val="18"/>
    </w:rPr>
  </w:style>
  <w:style w:type="paragraph" w:customStyle="1" w:styleId="MarginEdition">
    <w:name w:val="Margin Edition"/>
    <w:basedOn w:val="MarginNote"/>
    <w:rsid w:val="00EB0346"/>
    <w:pPr>
      <w:spacing w:before="0" w:after="0"/>
    </w:pPr>
    <w:rPr>
      <w:rFonts w:ascii="Times New Roman" w:hAnsi="Times New Roman"/>
      <w:color w:val="999999"/>
    </w:rPr>
  </w:style>
  <w:style w:type="paragraph" w:customStyle="1" w:styleId="Spacer">
    <w:name w:val="Spacer"/>
    <w:basedOn w:val="Normal"/>
    <w:rsid w:val="00EB0346"/>
    <w:rPr>
      <w:sz w:val="2"/>
      <w:szCs w:val="2"/>
    </w:rPr>
  </w:style>
  <w:style w:type="character" w:customStyle="1" w:styleId="Small">
    <w:name w:val="Small"/>
    <w:basedOn w:val="DefaultParagraphFont"/>
    <w:rsid w:val="00EB0346"/>
    <w:rPr>
      <w:sz w:val="16"/>
    </w:rPr>
  </w:style>
  <w:style w:type="paragraph" w:customStyle="1" w:styleId="WideTable">
    <w:name w:val="Wide Table"/>
    <w:basedOn w:val="Normal"/>
    <w:rsid w:val="00EB0346"/>
    <w:pPr>
      <w:ind w:left="-1418"/>
    </w:pPr>
    <w:rPr>
      <w:sz w:val="2"/>
      <w:szCs w:val="2"/>
    </w:rPr>
  </w:style>
  <w:style w:type="character" w:styleId="PageNumber">
    <w:name w:val="page number"/>
    <w:basedOn w:val="DefaultParagraphFont"/>
    <w:rsid w:val="00EB0346"/>
  </w:style>
  <w:style w:type="paragraph" w:styleId="Quote">
    <w:name w:val="Quote"/>
    <w:basedOn w:val="Heading1"/>
    <w:link w:val="QuoteChar"/>
    <w:qFormat/>
    <w:rsid w:val="00EB0346"/>
    <w:rPr>
      <w:b w:val="0"/>
      <w:sz w:val="72"/>
      <w:szCs w:val="72"/>
      <w:lang w:val="en-NZ"/>
    </w:rPr>
  </w:style>
  <w:style w:type="character" w:customStyle="1" w:styleId="QuoteChar">
    <w:name w:val="Quote Char"/>
    <w:basedOn w:val="DefaultParagraphFont"/>
    <w:link w:val="Quote"/>
    <w:rsid w:val="00EB0346"/>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EB0346"/>
    <w:pPr>
      <w:pageBreakBefore/>
    </w:pPr>
  </w:style>
  <w:style w:type="paragraph" w:customStyle="1" w:styleId="Border">
    <w:name w:val="Border"/>
    <w:basedOn w:val="Normal"/>
    <w:qFormat/>
    <w:rsid w:val="00EB0346"/>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EB0346"/>
    <w:rPr>
      <w:b/>
      <w:bCs/>
      <w:i/>
      <w:iCs/>
      <w:color w:val="auto"/>
    </w:rPr>
  </w:style>
  <w:style w:type="paragraph" w:styleId="IntenseQuote">
    <w:name w:val="Intense Quote"/>
    <w:basedOn w:val="Normal"/>
    <w:next w:val="Normal"/>
    <w:link w:val="IntenseQuoteChar"/>
    <w:uiPriority w:val="30"/>
    <w:qFormat/>
    <w:rsid w:val="00EB0346"/>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EB0346"/>
    <w:rPr>
      <w:rFonts w:ascii="Courier New" w:eastAsia="Times New Roman" w:hAnsi="Courier New" w:cs="Times New Roman"/>
      <w:b/>
      <w:bCs/>
      <w:i/>
      <w:iCs/>
      <w:szCs w:val="20"/>
      <w:lang w:val="en-US" w:eastAsia="en-US"/>
    </w:rPr>
  </w:style>
  <w:style w:type="character" w:styleId="SubtleReference">
    <w:name w:val="Subtle Reference"/>
    <w:basedOn w:val="DefaultParagraphFont"/>
    <w:uiPriority w:val="31"/>
    <w:qFormat/>
    <w:rsid w:val="00EB0346"/>
    <w:rPr>
      <w:smallCaps/>
      <w:color w:val="auto"/>
      <w:u w:val="single"/>
    </w:rPr>
  </w:style>
  <w:style w:type="character" w:styleId="IntenseReference">
    <w:name w:val="Intense Reference"/>
    <w:basedOn w:val="DefaultParagraphFont"/>
    <w:uiPriority w:val="32"/>
    <w:qFormat/>
    <w:rsid w:val="00EB0346"/>
    <w:rPr>
      <w:b/>
      <w:bCs/>
      <w:smallCaps/>
      <w:color w:val="auto"/>
      <w:spacing w:val="5"/>
      <w:u w:val="single"/>
    </w:rPr>
  </w:style>
  <w:style w:type="paragraph" w:customStyle="1" w:styleId="2ColumnHeading">
    <w:name w:val="2Column Heading"/>
    <w:basedOn w:val="BodyText"/>
    <w:qFormat/>
    <w:rsid w:val="00EB0346"/>
    <w:pPr>
      <w:spacing w:after="60"/>
      <w:ind w:left="-2268"/>
    </w:pPr>
    <w:rPr>
      <w:b/>
    </w:rPr>
  </w:style>
  <w:style w:type="paragraph" w:customStyle="1" w:styleId="Heading1TOC">
    <w:name w:val="Heading1 TOC"/>
    <w:basedOn w:val="Normal"/>
    <w:qFormat/>
    <w:rsid w:val="00EB0346"/>
    <w:pPr>
      <w:spacing w:before="240" w:after="120"/>
    </w:pPr>
    <w:rPr>
      <w:rFonts w:ascii="Times New Roman" w:hAnsi="Times New Roman"/>
      <w:b/>
      <w:sz w:val="32"/>
    </w:rPr>
  </w:style>
  <w:style w:type="paragraph" w:customStyle="1" w:styleId="Heading2TOC">
    <w:name w:val="Heading2 TOC"/>
    <w:basedOn w:val="Normal"/>
    <w:qFormat/>
    <w:rsid w:val="00EB0346"/>
    <w:pPr>
      <w:spacing w:before="240" w:after="60"/>
    </w:pPr>
    <w:rPr>
      <w:rFonts w:ascii="Times New Roman" w:hAnsi="Times New Roman"/>
      <w:b/>
      <w:sz w:val="28"/>
    </w:rPr>
  </w:style>
  <w:style w:type="character" w:customStyle="1" w:styleId="Underline">
    <w:name w:val="Underline"/>
    <w:basedOn w:val="DefaultParagraphFont"/>
    <w:qFormat/>
    <w:rsid w:val="00EB0346"/>
    <w:rPr>
      <w:u w:val="single"/>
    </w:rPr>
  </w:style>
  <w:style w:type="paragraph" w:styleId="BalloonText">
    <w:name w:val="Balloon Text"/>
    <w:basedOn w:val="Normal"/>
    <w:link w:val="BalloonTextChar"/>
    <w:rsid w:val="00EB0346"/>
    <w:rPr>
      <w:rFonts w:ascii="Tahoma" w:hAnsi="Tahoma" w:cs="Tahoma"/>
      <w:sz w:val="16"/>
      <w:szCs w:val="16"/>
    </w:rPr>
  </w:style>
  <w:style w:type="character" w:customStyle="1" w:styleId="BalloonTextChar">
    <w:name w:val="Balloon Text Char"/>
    <w:basedOn w:val="DefaultParagraphFont"/>
    <w:link w:val="BalloonText"/>
    <w:rsid w:val="00EB0346"/>
    <w:rPr>
      <w:rFonts w:ascii="Tahoma" w:eastAsia="Times New Roman" w:hAnsi="Tahoma" w:cs="Tahoma"/>
      <w:sz w:val="16"/>
      <w:szCs w:val="16"/>
      <w:lang w:val="en-US" w:eastAsia="en-US"/>
    </w:rPr>
  </w:style>
  <w:style w:type="paragraph" w:styleId="BodyTextFirstIndent">
    <w:name w:val="Body Text First Indent"/>
    <w:basedOn w:val="BodyText"/>
    <w:link w:val="BodyTextFirstIndentChar"/>
    <w:rsid w:val="00EB0346"/>
    <w:pPr>
      <w:spacing w:before="0" w:after="0"/>
      <w:ind w:firstLine="360"/>
      <w:contextualSpacing w:val="0"/>
    </w:pPr>
    <w:rPr>
      <w:rFonts w:ascii="Courier New" w:hAnsi="Courier New"/>
      <w:szCs w:val="20"/>
    </w:rPr>
  </w:style>
  <w:style w:type="character" w:customStyle="1" w:styleId="BodyTextFirstIndentChar">
    <w:name w:val="Body Text First Indent Char"/>
    <w:basedOn w:val="BodyTextChar"/>
    <w:link w:val="BodyTextFirstIndent"/>
    <w:rsid w:val="00EB0346"/>
    <w:rPr>
      <w:rFonts w:ascii="Courier New" w:eastAsia="Times New Roman" w:hAnsi="Courier New" w:cs="Times New Roman"/>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index heading" w:uiPriority="0"/>
    <w:lsdException w:name="caption" w:uiPriority="0" w:qFormat="1"/>
    <w:lsdException w:name="table of figures" w:uiPriority="0"/>
    <w:lsdException w:name="page number" w:uiPriority="0"/>
    <w:lsdException w:name="List" w:uiPriority="0"/>
    <w:lsdException w:name="List Bullet" w:uiPriority="0" w:unhideWhenUsed="0"/>
    <w:lsdException w:name="List Number" w:uiPriority="0"/>
    <w:lsdException w:name="List 2" w:uiPriority="0"/>
    <w:lsdException w:name="List 3" w:uiPriority="0"/>
    <w:lsdException w:name="List 4" w:uiPriority="0"/>
    <w:lsdException w:name="List 5" w:uiPriority="0"/>
    <w:lsdException w:name="List Bullet 2" w:uiPriority="0" w:unhideWhenUsed="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unhideWhenUsed="0"/>
    <w:lsdException w:name="Body Text" w:uiPriority="0" w:unhideWhenUsed="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46"/>
    <w:pPr>
      <w:keepNext/>
      <w:keepLines/>
      <w:spacing w:after="0" w:line="240" w:lineRule="auto"/>
    </w:pPr>
    <w:rPr>
      <w:rFonts w:ascii="Courier New" w:eastAsia="Times New Roman" w:hAnsi="Courier New" w:cs="Times New Roman"/>
      <w:szCs w:val="20"/>
      <w:lang w:val="en-US" w:eastAsia="en-US"/>
    </w:rPr>
  </w:style>
  <w:style w:type="paragraph" w:styleId="Heading1">
    <w:name w:val="heading 1"/>
    <w:basedOn w:val="HeadingBase"/>
    <w:next w:val="Heading2"/>
    <w:link w:val="Heading1Char"/>
    <w:qFormat/>
    <w:rsid w:val="00EB0346"/>
    <w:pPr>
      <w:spacing w:before="360" w:after="60"/>
      <w:outlineLvl w:val="0"/>
    </w:pPr>
    <w:rPr>
      <w:sz w:val="32"/>
    </w:rPr>
  </w:style>
  <w:style w:type="paragraph" w:styleId="Heading2">
    <w:name w:val="heading 2"/>
    <w:basedOn w:val="HeadingBase"/>
    <w:next w:val="BodyText"/>
    <w:link w:val="Heading2Char"/>
    <w:qFormat/>
    <w:rsid w:val="00EB0346"/>
    <w:pPr>
      <w:keepLines/>
      <w:spacing w:before="240" w:after="120"/>
      <w:outlineLvl w:val="1"/>
    </w:pPr>
    <w:rPr>
      <w:sz w:val="28"/>
      <w:szCs w:val="40"/>
    </w:rPr>
  </w:style>
  <w:style w:type="paragraph" w:styleId="Heading3">
    <w:name w:val="heading 3"/>
    <w:basedOn w:val="HeadingBase"/>
    <w:next w:val="BodyText"/>
    <w:link w:val="Heading3Char"/>
    <w:qFormat/>
    <w:rsid w:val="00EB0346"/>
    <w:pPr>
      <w:spacing w:before="180" w:after="120"/>
      <w:outlineLvl w:val="2"/>
    </w:pPr>
    <w:rPr>
      <w:spacing w:val="-10"/>
      <w:kern w:val="32"/>
    </w:rPr>
  </w:style>
  <w:style w:type="paragraph" w:styleId="Heading4">
    <w:name w:val="heading 4"/>
    <w:basedOn w:val="HeadingBase"/>
    <w:next w:val="BodyText"/>
    <w:link w:val="Heading4Char"/>
    <w:qFormat/>
    <w:rsid w:val="00EB0346"/>
    <w:pPr>
      <w:spacing w:before="160" w:after="120"/>
      <w:outlineLvl w:val="3"/>
    </w:pPr>
    <w:rPr>
      <w:sz w:val="22"/>
    </w:rPr>
  </w:style>
  <w:style w:type="paragraph" w:styleId="Heading5">
    <w:name w:val="heading 5"/>
    <w:basedOn w:val="HeadingBase"/>
    <w:next w:val="Normal"/>
    <w:link w:val="Heading5Char"/>
    <w:qFormat/>
    <w:rsid w:val="00EB0346"/>
    <w:pPr>
      <w:spacing w:before="80"/>
      <w:outlineLvl w:val="4"/>
    </w:pPr>
    <w:rPr>
      <w:color w:val="918585"/>
      <w:sz w:val="20"/>
    </w:rPr>
  </w:style>
  <w:style w:type="paragraph" w:styleId="Heading6">
    <w:name w:val="heading 6"/>
    <w:basedOn w:val="HeadingBase"/>
    <w:next w:val="Normal"/>
    <w:link w:val="Heading6Char"/>
    <w:qFormat/>
    <w:rsid w:val="00EB0346"/>
    <w:pPr>
      <w:spacing w:before="60"/>
      <w:outlineLvl w:val="5"/>
    </w:pPr>
    <w:rPr>
      <w:color w:val="918585"/>
      <w:sz w:val="20"/>
    </w:rPr>
  </w:style>
  <w:style w:type="paragraph" w:styleId="Heading7">
    <w:name w:val="heading 7"/>
    <w:basedOn w:val="Normal"/>
    <w:next w:val="Normal"/>
    <w:link w:val="Heading7Char"/>
    <w:qFormat/>
    <w:rsid w:val="00EB0346"/>
    <w:pPr>
      <w:ind w:left="720"/>
      <w:outlineLvl w:val="6"/>
    </w:pPr>
    <w:rPr>
      <w:i/>
    </w:rPr>
  </w:style>
  <w:style w:type="paragraph" w:styleId="Heading8">
    <w:name w:val="heading 8"/>
    <w:basedOn w:val="Normal"/>
    <w:next w:val="Normal"/>
    <w:link w:val="Heading8Char"/>
    <w:qFormat/>
    <w:rsid w:val="00EB0346"/>
    <w:pPr>
      <w:ind w:left="720"/>
      <w:outlineLvl w:val="7"/>
    </w:pPr>
    <w:rPr>
      <w:i/>
    </w:rPr>
  </w:style>
  <w:style w:type="paragraph" w:styleId="Heading9">
    <w:name w:val="heading 9"/>
    <w:basedOn w:val="Normal"/>
    <w:next w:val="Normal"/>
    <w:link w:val="Heading9Char"/>
    <w:qFormat/>
    <w:rsid w:val="00EB0346"/>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346"/>
    <w:rPr>
      <w:rFonts w:ascii="Times New Roman" w:eastAsia="Times New Roman" w:hAnsi="Times New Roman" w:cs="Times New Roman"/>
      <w:b/>
      <w:sz w:val="32"/>
      <w:szCs w:val="20"/>
      <w:lang w:eastAsia="en-US"/>
    </w:rPr>
  </w:style>
  <w:style w:type="paragraph" w:styleId="BodyText">
    <w:name w:val="Body Text"/>
    <w:basedOn w:val="Normal"/>
    <w:link w:val="BodyTextChar"/>
    <w:rsid w:val="00EB0346"/>
    <w:pPr>
      <w:spacing w:before="120" w:after="120"/>
      <w:contextualSpacing/>
    </w:pPr>
    <w:rPr>
      <w:rFonts w:ascii="Times New Roman" w:hAnsi="Times New Roman"/>
      <w:sz w:val="24"/>
      <w:szCs w:val="22"/>
    </w:rPr>
  </w:style>
  <w:style w:type="character" w:customStyle="1" w:styleId="BodyTextChar">
    <w:name w:val="Body Text Char"/>
    <w:basedOn w:val="DefaultParagraphFont"/>
    <w:link w:val="BodyText"/>
    <w:rsid w:val="00EB0346"/>
    <w:rPr>
      <w:rFonts w:ascii="Times New Roman" w:eastAsia="Times New Roman" w:hAnsi="Times New Roman" w:cs="Times New Roman"/>
      <w:sz w:val="24"/>
      <w:lang w:val="en-US" w:eastAsia="en-US"/>
    </w:rPr>
  </w:style>
  <w:style w:type="paragraph" w:styleId="Footer">
    <w:name w:val="footer"/>
    <w:basedOn w:val="Normal"/>
    <w:link w:val="FooterChar"/>
    <w:rsid w:val="00EB0346"/>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EB0346"/>
    <w:rPr>
      <w:rFonts w:ascii="Times New Roman" w:eastAsia="Times New Roman" w:hAnsi="Times New Roman" w:cs="Times New Roman"/>
      <w:sz w:val="16"/>
      <w:lang w:val="en-US" w:eastAsia="en-US"/>
    </w:rPr>
  </w:style>
  <w:style w:type="paragraph" w:styleId="ListBullet">
    <w:name w:val="List Bullet"/>
    <w:basedOn w:val="List"/>
    <w:rsid w:val="00EB0346"/>
    <w:pPr>
      <w:numPr>
        <w:numId w:val="13"/>
      </w:numPr>
      <w:tabs>
        <w:tab w:val="clear" w:pos="340"/>
      </w:tabs>
      <w:spacing w:before="40" w:after="40"/>
    </w:pPr>
  </w:style>
  <w:style w:type="character" w:customStyle="1" w:styleId="SpecialBold">
    <w:name w:val="Special Bold"/>
    <w:basedOn w:val="DefaultParagraphFont"/>
    <w:rsid w:val="00EB0346"/>
    <w:rPr>
      <w:b/>
      <w:spacing w:val="0"/>
    </w:rPr>
  </w:style>
  <w:style w:type="paragraph" w:styleId="ListBullet2">
    <w:name w:val="List Bullet 2"/>
    <w:basedOn w:val="List2"/>
    <w:rsid w:val="00EB0346"/>
    <w:pPr>
      <w:numPr>
        <w:numId w:val="14"/>
      </w:numPr>
      <w:tabs>
        <w:tab w:val="clear" w:pos="680"/>
      </w:tabs>
    </w:pPr>
  </w:style>
  <w:style w:type="paragraph" w:styleId="Header">
    <w:name w:val="header"/>
    <w:basedOn w:val="Normal"/>
    <w:link w:val="HeaderChar"/>
    <w:rsid w:val="00EB0346"/>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EB0346"/>
    <w:rPr>
      <w:rFonts w:ascii="Times New Roman" w:eastAsia="Times New Roman" w:hAnsi="Times New Roman" w:cs="Times New Roman"/>
      <w:sz w:val="16"/>
      <w:szCs w:val="20"/>
      <w:lang w:val="en-GB" w:eastAsia="en-US"/>
    </w:rPr>
  </w:style>
  <w:style w:type="character" w:styleId="Emphasis">
    <w:name w:val="Emphasis"/>
    <w:basedOn w:val="DefaultParagraphFont"/>
    <w:qFormat/>
    <w:rsid w:val="00EB0346"/>
    <w:rPr>
      <w:i/>
    </w:rPr>
  </w:style>
  <w:style w:type="paragraph" w:customStyle="1" w:styleId="SuperHeading">
    <w:name w:val="SuperHeading"/>
    <w:basedOn w:val="Normal"/>
    <w:rsid w:val="00EB0346"/>
    <w:pPr>
      <w:spacing w:before="240" w:after="120"/>
      <w:outlineLvl w:val="0"/>
    </w:pPr>
    <w:rPr>
      <w:rFonts w:ascii="Times New Roman" w:hAnsi="Times New Roman"/>
      <w:b/>
      <w:sz w:val="28"/>
    </w:rPr>
  </w:style>
  <w:style w:type="paragraph" w:customStyle="1" w:styleId="AllowPageBreak">
    <w:name w:val="AllowPageBreak"/>
    <w:rsid w:val="00EB0346"/>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BoldandItalics">
    <w:name w:val="Bold and Italics"/>
    <w:qFormat/>
    <w:rsid w:val="00EB0346"/>
    <w:rPr>
      <w:b/>
      <w:i/>
      <w:u w:val="none"/>
    </w:rPr>
  </w:style>
  <w:style w:type="character" w:customStyle="1" w:styleId="Heading2Char">
    <w:name w:val="Heading 2 Char"/>
    <w:basedOn w:val="DefaultParagraphFont"/>
    <w:link w:val="Heading2"/>
    <w:rsid w:val="00EB0346"/>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EB0346"/>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EB0346"/>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EB0346"/>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EB0346"/>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EB0346"/>
    <w:rPr>
      <w:rFonts w:ascii="Courier New" w:eastAsia="Times New Roman" w:hAnsi="Courier New" w:cs="Times New Roman"/>
      <w:i/>
      <w:szCs w:val="20"/>
      <w:lang w:val="en-US" w:eastAsia="en-US"/>
    </w:rPr>
  </w:style>
  <w:style w:type="character" w:customStyle="1" w:styleId="Heading8Char">
    <w:name w:val="Heading 8 Char"/>
    <w:basedOn w:val="DefaultParagraphFont"/>
    <w:link w:val="Heading8"/>
    <w:rsid w:val="00EB0346"/>
    <w:rPr>
      <w:rFonts w:ascii="Courier New" w:eastAsia="Times New Roman" w:hAnsi="Courier New" w:cs="Times New Roman"/>
      <w:i/>
      <w:szCs w:val="20"/>
      <w:lang w:val="en-US" w:eastAsia="en-US"/>
    </w:rPr>
  </w:style>
  <w:style w:type="character" w:customStyle="1" w:styleId="Heading9Char">
    <w:name w:val="Heading 9 Char"/>
    <w:basedOn w:val="DefaultParagraphFont"/>
    <w:link w:val="Heading9"/>
    <w:rsid w:val="00EB0346"/>
    <w:rPr>
      <w:rFonts w:ascii="Courier New" w:eastAsia="Times New Roman" w:hAnsi="Courier New" w:cs="Times New Roman"/>
      <w:i/>
      <w:szCs w:val="20"/>
      <w:lang w:val="en-US" w:eastAsia="en-US"/>
    </w:rPr>
  </w:style>
  <w:style w:type="paragraph" w:customStyle="1" w:styleId="HeadingBase">
    <w:name w:val="Heading Base"/>
    <w:rsid w:val="00EB0346"/>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EB0346"/>
    <w:pPr>
      <w:tabs>
        <w:tab w:val="right" w:leader="dot" w:pos="9072"/>
      </w:tabs>
      <w:ind w:left="567"/>
    </w:pPr>
    <w:rPr>
      <w:szCs w:val="22"/>
    </w:rPr>
  </w:style>
  <w:style w:type="paragraph" w:customStyle="1" w:styleId="TOCBase">
    <w:name w:val="TOC Base"/>
    <w:rsid w:val="00EB0346"/>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EB0346"/>
    <w:pPr>
      <w:tabs>
        <w:tab w:val="right" w:leader="dot" w:pos="9072"/>
      </w:tabs>
      <w:spacing w:before="40" w:after="40"/>
      <w:ind w:left="284"/>
    </w:pPr>
    <w:rPr>
      <w:rFonts w:ascii="Times New Roman" w:hAnsi="Times New Roman"/>
    </w:rPr>
  </w:style>
  <w:style w:type="paragraph" w:styleId="TOC1">
    <w:name w:val="toc 1"/>
    <w:basedOn w:val="TOCBase"/>
    <w:next w:val="Normal"/>
    <w:rsid w:val="00EB0346"/>
    <w:pPr>
      <w:keepNext/>
      <w:tabs>
        <w:tab w:val="right" w:leader="dot" w:pos="9072"/>
      </w:tabs>
      <w:spacing w:before="120" w:after="60"/>
    </w:pPr>
    <w:rPr>
      <w:rFonts w:ascii="Times New Roman" w:hAnsi="Times New Roman"/>
      <w:b/>
      <w:szCs w:val="24"/>
    </w:rPr>
  </w:style>
  <w:style w:type="paragraph" w:styleId="Title">
    <w:name w:val="Title"/>
    <w:basedOn w:val="HeadingBase"/>
    <w:link w:val="TitleChar"/>
    <w:qFormat/>
    <w:rsid w:val="00EB0346"/>
    <w:pPr>
      <w:spacing w:before="5040"/>
      <w:jc w:val="center"/>
    </w:pPr>
    <w:rPr>
      <w:sz w:val="48"/>
      <w:szCs w:val="72"/>
      <w:lang w:val="en-US"/>
    </w:rPr>
  </w:style>
  <w:style w:type="character" w:customStyle="1" w:styleId="TitleChar">
    <w:name w:val="Title Char"/>
    <w:basedOn w:val="DefaultParagraphFont"/>
    <w:link w:val="Title"/>
    <w:rsid w:val="00EB0346"/>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EB0346"/>
    <w:pPr>
      <w:tabs>
        <w:tab w:val="left" w:pos="3600"/>
        <w:tab w:val="left" w:pos="3958"/>
      </w:tabs>
    </w:pPr>
  </w:style>
  <w:style w:type="paragraph" w:styleId="List">
    <w:name w:val="List"/>
    <w:basedOn w:val="BodyText"/>
    <w:next w:val="BodyText"/>
    <w:rsid w:val="00EB0346"/>
    <w:pPr>
      <w:tabs>
        <w:tab w:val="left" w:pos="340"/>
      </w:tabs>
      <w:spacing w:before="60" w:after="60"/>
      <w:ind w:left="340" w:hanging="340"/>
    </w:pPr>
  </w:style>
  <w:style w:type="paragraph" w:customStyle="1" w:styleId="Note">
    <w:name w:val="Note"/>
    <w:basedOn w:val="BodyText"/>
    <w:rsid w:val="00EB0346"/>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EB0346"/>
    <w:pPr>
      <w:framePr w:wrap="auto" w:hAnchor="text" w:y="6049"/>
    </w:pPr>
    <w:rPr>
      <w:color w:val="000000"/>
      <w:sz w:val="40"/>
    </w:rPr>
  </w:style>
  <w:style w:type="paragraph" w:customStyle="1" w:styleId="TOCTitle">
    <w:name w:val="TOCTitle"/>
    <w:basedOn w:val="Heading1"/>
    <w:rsid w:val="00EB0346"/>
    <w:pPr>
      <w:spacing w:after="240"/>
      <w:jc w:val="center"/>
      <w:outlineLvl w:val="9"/>
    </w:pPr>
    <w:rPr>
      <w:caps/>
    </w:rPr>
  </w:style>
  <w:style w:type="paragraph" w:customStyle="1" w:styleId="Version">
    <w:name w:val="Version"/>
    <w:rsid w:val="00EB0346"/>
    <w:pPr>
      <w:spacing w:before="5600" w:after="0" w:line="240" w:lineRule="auto"/>
    </w:pPr>
    <w:rPr>
      <w:rFonts w:ascii="Times New Roman" w:eastAsia="Times New Roman" w:hAnsi="Times New Roman" w:cs="Times New Roman"/>
      <w:b/>
      <w:sz w:val="20"/>
      <w:szCs w:val="72"/>
      <w:lang w:val="en-US" w:eastAsia="en-US"/>
    </w:rPr>
  </w:style>
  <w:style w:type="paragraph" w:styleId="Index1">
    <w:name w:val="index 1"/>
    <w:basedOn w:val="Normal"/>
    <w:next w:val="Normal"/>
    <w:semiHidden/>
    <w:rsid w:val="00EB0346"/>
    <w:pPr>
      <w:keepNext w:val="0"/>
      <w:tabs>
        <w:tab w:val="right" w:pos="4176"/>
      </w:tabs>
      <w:ind w:left="198" w:hanging="198"/>
    </w:pPr>
    <w:rPr>
      <w:rFonts w:ascii="Garamond" w:hAnsi="Garamond"/>
    </w:rPr>
  </w:style>
  <w:style w:type="paragraph" w:styleId="IndexHeading">
    <w:name w:val="index heading"/>
    <w:basedOn w:val="Normal"/>
    <w:next w:val="Index1"/>
    <w:semiHidden/>
    <w:rsid w:val="00EB0346"/>
    <w:pPr>
      <w:spacing w:before="120" w:after="120"/>
    </w:pPr>
    <w:rPr>
      <w:rFonts w:ascii="Arial" w:hAnsi="Arial"/>
      <w:b/>
      <w:color w:val="918585"/>
      <w:sz w:val="24"/>
    </w:rPr>
  </w:style>
  <w:style w:type="paragraph" w:customStyle="1" w:styleId="Chapter">
    <w:name w:val="Chapter"/>
    <w:basedOn w:val="Normal"/>
    <w:rsid w:val="00EB0346"/>
    <w:pPr>
      <w:spacing w:before="240"/>
    </w:pPr>
    <w:rPr>
      <w:rFonts w:ascii="Times New Roman" w:hAnsi="Times New Roman"/>
      <w:smallCaps/>
      <w:spacing w:val="80"/>
      <w:sz w:val="28"/>
    </w:rPr>
  </w:style>
  <w:style w:type="paragraph" w:customStyle="1" w:styleId="InChapter">
    <w:name w:val="InChapter"/>
    <w:basedOn w:val="Heading3"/>
    <w:rsid w:val="00EB0346"/>
    <w:pPr>
      <w:spacing w:after="240"/>
      <w:outlineLvl w:val="9"/>
    </w:pPr>
    <w:rPr>
      <w:noProof/>
    </w:rPr>
  </w:style>
  <w:style w:type="paragraph" w:styleId="Index2">
    <w:name w:val="index 2"/>
    <w:basedOn w:val="Normal"/>
    <w:next w:val="Normal"/>
    <w:semiHidden/>
    <w:rsid w:val="00EB0346"/>
    <w:pPr>
      <w:tabs>
        <w:tab w:val="right" w:pos="4176"/>
      </w:tabs>
      <w:ind w:left="568" w:hanging="284"/>
    </w:pPr>
    <w:rPr>
      <w:rFonts w:ascii="Garamond" w:hAnsi="Garamond"/>
    </w:rPr>
  </w:style>
  <w:style w:type="paragraph" w:customStyle="1" w:styleId="Byline">
    <w:name w:val="Byline"/>
    <w:rsid w:val="00EB0346"/>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EB0346"/>
    <w:pPr>
      <w:tabs>
        <w:tab w:val="clear" w:pos="3600"/>
        <w:tab w:val="clear" w:pos="3958"/>
      </w:tabs>
      <w:jc w:val="right"/>
    </w:pPr>
  </w:style>
  <w:style w:type="paragraph" w:styleId="Caption">
    <w:name w:val="caption"/>
    <w:basedOn w:val="BodyText"/>
    <w:next w:val="Normal"/>
    <w:qFormat/>
    <w:rsid w:val="00EB0346"/>
    <w:pPr>
      <w:framePr w:w="2268" w:hSpace="181" w:vSpace="181" w:wrap="around" w:vAnchor="text" w:hAnchor="page" w:x="1135" w:y="285" w:anchorLock="1"/>
    </w:pPr>
    <w:rPr>
      <w:i/>
    </w:rPr>
  </w:style>
  <w:style w:type="paragraph" w:customStyle="1" w:styleId="MiniTOCTitle">
    <w:name w:val="MiniTOCTitle"/>
    <w:basedOn w:val="Heading4"/>
    <w:rsid w:val="00EB0346"/>
    <w:pPr>
      <w:spacing w:before="240"/>
      <w:outlineLvl w:val="9"/>
    </w:pPr>
    <w:rPr>
      <w:noProof/>
      <w:sz w:val="24"/>
    </w:rPr>
  </w:style>
  <w:style w:type="paragraph" w:customStyle="1" w:styleId="MiniTOCItem">
    <w:name w:val="MiniTOCItem"/>
    <w:basedOn w:val="ListBullet"/>
    <w:rsid w:val="00EB0346"/>
    <w:pPr>
      <w:numPr>
        <w:numId w:val="0"/>
      </w:numPr>
      <w:tabs>
        <w:tab w:val="right" w:leader="dot" w:pos="6521"/>
      </w:tabs>
      <w:spacing w:before="0" w:after="0"/>
    </w:pPr>
  </w:style>
  <w:style w:type="paragraph" w:customStyle="1" w:styleId="TOFTitle">
    <w:name w:val="TOFTitle"/>
    <w:basedOn w:val="TOCTitle"/>
    <w:rsid w:val="00EB0346"/>
  </w:style>
  <w:style w:type="paragraph" w:styleId="TableofFigures">
    <w:name w:val="table of figures"/>
    <w:basedOn w:val="Normal"/>
    <w:next w:val="Normal"/>
    <w:semiHidden/>
    <w:rsid w:val="00EB0346"/>
    <w:pPr>
      <w:tabs>
        <w:tab w:val="right" w:leader="dot" w:pos="9072"/>
      </w:tabs>
      <w:ind w:left="970" w:hanging="403"/>
    </w:pPr>
    <w:rPr>
      <w:rFonts w:ascii="Times New Roman" w:hAnsi="Times New Roman"/>
      <w:b/>
    </w:rPr>
  </w:style>
  <w:style w:type="paragraph" w:styleId="ListNumber">
    <w:name w:val="List Number"/>
    <w:basedOn w:val="List"/>
    <w:rsid w:val="00EB0346"/>
    <w:pPr>
      <w:numPr>
        <w:numId w:val="11"/>
      </w:numPr>
    </w:pPr>
  </w:style>
  <w:style w:type="character" w:customStyle="1" w:styleId="WingdingSymbols">
    <w:name w:val="Wingding Symbols"/>
    <w:rsid w:val="00EB0346"/>
    <w:rPr>
      <w:rFonts w:ascii="Wingdings" w:hAnsi="Wingdings"/>
    </w:rPr>
  </w:style>
  <w:style w:type="paragraph" w:customStyle="1" w:styleId="TableHeading">
    <w:name w:val="Table Heading"/>
    <w:basedOn w:val="HeadingBase"/>
    <w:rsid w:val="00EB0346"/>
    <w:pPr>
      <w:keepLines/>
      <w:pBdr>
        <w:bottom w:val="single" w:sz="6" w:space="1" w:color="918585"/>
      </w:pBdr>
      <w:spacing w:before="240"/>
    </w:pPr>
  </w:style>
  <w:style w:type="character" w:customStyle="1" w:styleId="HotSpot">
    <w:name w:val="HotSpot"/>
    <w:rsid w:val="00EB0346"/>
    <w:rPr>
      <w:color w:val="0033CC"/>
      <w:u w:val="none"/>
    </w:rPr>
  </w:style>
  <w:style w:type="paragraph" w:customStyle="1" w:styleId="BodyTextRight">
    <w:name w:val="Body Text Right"/>
    <w:basedOn w:val="BodyText"/>
    <w:rsid w:val="00EB0346"/>
    <w:pPr>
      <w:spacing w:before="0" w:after="0"/>
      <w:jc w:val="right"/>
    </w:pPr>
  </w:style>
  <w:style w:type="paragraph" w:styleId="Index3">
    <w:name w:val="index 3"/>
    <w:basedOn w:val="ListNumber2"/>
    <w:next w:val="Normal"/>
    <w:semiHidden/>
    <w:rsid w:val="00EB0346"/>
    <w:pPr>
      <w:numPr>
        <w:numId w:val="0"/>
      </w:numPr>
      <w:tabs>
        <w:tab w:val="right" w:leader="dot" w:pos="4176"/>
      </w:tabs>
    </w:pPr>
  </w:style>
  <w:style w:type="paragraph" w:styleId="ListNumber2">
    <w:name w:val="List Number 2"/>
    <w:basedOn w:val="List2"/>
    <w:rsid w:val="00EB0346"/>
    <w:pPr>
      <w:numPr>
        <w:numId w:val="10"/>
      </w:numPr>
      <w:tabs>
        <w:tab w:val="clear" w:pos="1060"/>
      </w:tabs>
    </w:pPr>
  </w:style>
  <w:style w:type="paragraph" w:customStyle="1" w:styleId="MarginNote">
    <w:name w:val="Margin Note"/>
    <w:basedOn w:val="BodyText"/>
    <w:rsid w:val="00EB0346"/>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EB0346"/>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EB0346"/>
    <w:rPr>
      <w:rFonts w:ascii="Times New Roman" w:eastAsia="Times New Roman" w:hAnsi="Times New Roman" w:cs="Times New Roman"/>
      <w:b/>
      <w:sz w:val="20"/>
      <w:szCs w:val="20"/>
      <w:lang w:val="en-US" w:eastAsia="en-US"/>
    </w:rPr>
  </w:style>
  <w:style w:type="paragraph" w:customStyle="1" w:styleId="GlossaryHeading">
    <w:name w:val="Glossary Heading"/>
    <w:basedOn w:val="HeadingBase"/>
    <w:rsid w:val="00EB0346"/>
    <w:rPr>
      <w:sz w:val="32"/>
    </w:rPr>
  </w:style>
  <w:style w:type="paragraph" w:customStyle="1" w:styleId="HeadingProcedure">
    <w:name w:val="Heading Procedure"/>
    <w:basedOn w:val="HeadingBase"/>
    <w:next w:val="Normal"/>
    <w:rsid w:val="00EB0346"/>
    <w:pPr>
      <w:tabs>
        <w:tab w:val="left" w:pos="0"/>
      </w:tabs>
      <w:spacing w:before="120" w:after="60"/>
    </w:pPr>
    <w:rPr>
      <w:i/>
      <w:color w:val="918585"/>
      <w:sz w:val="22"/>
    </w:rPr>
  </w:style>
  <w:style w:type="paragraph" w:customStyle="1" w:styleId="TableBodyText">
    <w:name w:val="Table Body Text"/>
    <w:basedOn w:val="BodyText"/>
    <w:rsid w:val="00EB0346"/>
    <w:pPr>
      <w:spacing w:before="60" w:after="60"/>
    </w:pPr>
  </w:style>
  <w:style w:type="paragraph" w:styleId="ListContinue">
    <w:name w:val="List Continue"/>
    <w:basedOn w:val="List"/>
    <w:rsid w:val="00EB0346"/>
    <w:pPr>
      <w:ind w:firstLine="0"/>
    </w:pPr>
  </w:style>
  <w:style w:type="paragraph" w:customStyle="1" w:styleId="ListNote">
    <w:name w:val="List Note"/>
    <w:basedOn w:val="List"/>
    <w:rsid w:val="00EB0346"/>
    <w:pPr>
      <w:pBdr>
        <w:top w:val="single" w:sz="6" w:space="2" w:color="918585"/>
        <w:bottom w:val="single" w:sz="6" w:space="2" w:color="918585"/>
      </w:pBdr>
      <w:tabs>
        <w:tab w:val="left" w:pos="1021"/>
      </w:tabs>
      <w:ind w:firstLine="0"/>
    </w:pPr>
  </w:style>
  <w:style w:type="paragraph" w:customStyle="1" w:styleId="Warning">
    <w:name w:val="Warning"/>
    <w:basedOn w:val="BodyText"/>
    <w:rsid w:val="00EB0346"/>
    <w:pPr>
      <w:shd w:val="clear" w:color="auto" w:fill="D9D9D9"/>
      <w:tabs>
        <w:tab w:val="left" w:pos="992"/>
      </w:tabs>
      <w:ind w:left="119" w:right="119"/>
    </w:pPr>
    <w:rPr>
      <w:sz w:val="20"/>
    </w:rPr>
  </w:style>
  <w:style w:type="paragraph" w:customStyle="1" w:styleId="MarginIcons">
    <w:name w:val="Margin Icons"/>
    <w:basedOn w:val="BodyText"/>
    <w:rsid w:val="00EB0346"/>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EB0346"/>
    <w:rPr>
      <w:rFonts w:ascii="Courier New" w:hAnsi="Courier New"/>
    </w:rPr>
  </w:style>
  <w:style w:type="paragraph" w:customStyle="1" w:styleId="NoteBullet">
    <w:name w:val="Note Bullet"/>
    <w:basedOn w:val="Note"/>
    <w:rsid w:val="00EB0346"/>
    <w:pPr>
      <w:tabs>
        <w:tab w:val="clear" w:pos="680"/>
      </w:tabs>
      <w:spacing w:before="60" w:after="60"/>
    </w:pPr>
  </w:style>
  <w:style w:type="paragraph" w:customStyle="1" w:styleId="SubHeading2">
    <w:name w:val="SubHeading2"/>
    <w:basedOn w:val="HeadingBase"/>
    <w:rsid w:val="00EB0346"/>
    <w:pPr>
      <w:spacing w:before="240" w:after="60"/>
    </w:pPr>
    <w:rPr>
      <w:sz w:val="20"/>
    </w:rPr>
  </w:style>
  <w:style w:type="paragraph" w:customStyle="1" w:styleId="SubHeading1">
    <w:name w:val="SubHeading1"/>
    <w:basedOn w:val="HeadingBase"/>
    <w:rsid w:val="00EB0346"/>
    <w:pPr>
      <w:spacing w:before="240" w:after="60"/>
    </w:pPr>
    <w:rPr>
      <w:color w:val="918585"/>
      <w:sz w:val="22"/>
    </w:rPr>
  </w:style>
  <w:style w:type="paragraph" w:customStyle="1" w:styleId="SideHeading">
    <w:name w:val="Side Heading"/>
    <w:basedOn w:val="HeadingBase"/>
    <w:rsid w:val="00EB0346"/>
    <w:pPr>
      <w:framePr w:w="2268" w:h="567" w:hSpace="181" w:vSpace="181" w:wrap="around" w:vAnchor="text" w:hAnchor="page" w:x="1419" w:y="370" w:anchorLock="1"/>
    </w:pPr>
    <w:rPr>
      <w:sz w:val="22"/>
    </w:rPr>
  </w:style>
  <w:style w:type="paragraph" w:customStyle="1" w:styleId="TableListBullet">
    <w:name w:val="Table List Bullet"/>
    <w:basedOn w:val="ListBullet"/>
    <w:rsid w:val="00EB0346"/>
    <w:pPr>
      <w:numPr>
        <w:numId w:val="12"/>
      </w:numPr>
    </w:pPr>
  </w:style>
  <w:style w:type="paragraph" w:styleId="PlainText">
    <w:name w:val="Plain Text"/>
    <w:basedOn w:val="Normal"/>
    <w:link w:val="PlainTextChar"/>
    <w:rsid w:val="00EB0346"/>
    <w:rPr>
      <w:sz w:val="20"/>
    </w:rPr>
  </w:style>
  <w:style w:type="character" w:customStyle="1" w:styleId="PlainTextChar">
    <w:name w:val="Plain Text Char"/>
    <w:basedOn w:val="DefaultParagraphFont"/>
    <w:link w:val="PlainText"/>
    <w:rsid w:val="00EB0346"/>
    <w:rPr>
      <w:rFonts w:ascii="Courier New" w:eastAsia="Times New Roman" w:hAnsi="Courier New" w:cs="Times New Roman"/>
      <w:sz w:val="20"/>
      <w:szCs w:val="20"/>
      <w:lang w:val="en-US" w:eastAsia="en-US"/>
    </w:rPr>
  </w:style>
  <w:style w:type="character" w:customStyle="1" w:styleId="MenuOption">
    <w:name w:val="Menu Option"/>
    <w:basedOn w:val="DefaultParagraphFont"/>
    <w:rsid w:val="00EB0346"/>
    <w:rPr>
      <w:b/>
      <w:smallCaps/>
    </w:rPr>
  </w:style>
  <w:style w:type="paragraph" w:customStyle="1" w:styleId="TableListNumber">
    <w:name w:val="Table List Number"/>
    <w:basedOn w:val="ListNumber"/>
    <w:rsid w:val="00EB0346"/>
    <w:pPr>
      <w:numPr>
        <w:numId w:val="0"/>
      </w:numPr>
    </w:pPr>
  </w:style>
  <w:style w:type="paragraph" w:styleId="TOC4">
    <w:name w:val="toc 4"/>
    <w:basedOn w:val="TOCBase"/>
    <w:next w:val="Normal"/>
    <w:semiHidden/>
    <w:rsid w:val="00EB0346"/>
    <w:pPr>
      <w:tabs>
        <w:tab w:val="right" w:leader="dot" w:pos="9071"/>
      </w:tabs>
      <w:ind w:left="1701"/>
    </w:pPr>
  </w:style>
  <w:style w:type="paragraph" w:customStyle="1" w:styleId="ListAlpha">
    <w:name w:val="List Alpha"/>
    <w:basedOn w:val="List"/>
    <w:rsid w:val="00EB0346"/>
    <w:pPr>
      <w:numPr>
        <w:numId w:val="9"/>
      </w:numPr>
    </w:pPr>
  </w:style>
  <w:style w:type="paragraph" w:customStyle="1" w:styleId="ListAlpha2">
    <w:name w:val="List Alpha 2"/>
    <w:basedOn w:val="List2"/>
    <w:rsid w:val="00EB0346"/>
    <w:pPr>
      <w:numPr>
        <w:numId w:val="8"/>
      </w:numPr>
    </w:pPr>
  </w:style>
  <w:style w:type="paragraph" w:styleId="List2">
    <w:name w:val="List 2"/>
    <w:basedOn w:val="BodyText"/>
    <w:rsid w:val="00EB0346"/>
    <w:pPr>
      <w:tabs>
        <w:tab w:val="left" w:pos="680"/>
      </w:tabs>
      <w:spacing w:before="60" w:after="60"/>
      <w:ind w:left="680" w:hanging="340"/>
    </w:pPr>
  </w:style>
  <w:style w:type="paragraph" w:styleId="List3">
    <w:name w:val="List 3"/>
    <w:basedOn w:val="BodyText"/>
    <w:rsid w:val="00EB0346"/>
    <w:pPr>
      <w:tabs>
        <w:tab w:val="left" w:pos="1021"/>
      </w:tabs>
      <w:spacing w:before="60" w:after="60"/>
      <w:ind w:left="1020" w:hanging="340"/>
    </w:pPr>
  </w:style>
  <w:style w:type="paragraph" w:styleId="List4">
    <w:name w:val="List 4"/>
    <w:basedOn w:val="BodyText"/>
    <w:rsid w:val="00EB0346"/>
    <w:pPr>
      <w:tabs>
        <w:tab w:val="left" w:pos="1361"/>
      </w:tabs>
      <w:spacing w:before="60" w:after="60"/>
      <w:ind w:left="1361" w:hanging="340"/>
    </w:pPr>
  </w:style>
  <w:style w:type="paragraph" w:styleId="List5">
    <w:name w:val="List 5"/>
    <w:basedOn w:val="BodyText"/>
    <w:rsid w:val="00EB0346"/>
    <w:pPr>
      <w:tabs>
        <w:tab w:val="left" w:pos="1701"/>
      </w:tabs>
      <w:spacing w:before="60" w:after="60"/>
      <w:ind w:left="1701" w:hanging="340"/>
    </w:pPr>
  </w:style>
  <w:style w:type="paragraph" w:styleId="ListBullet3">
    <w:name w:val="List Bullet 3"/>
    <w:basedOn w:val="List3"/>
    <w:rsid w:val="00EB0346"/>
    <w:pPr>
      <w:numPr>
        <w:numId w:val="15"/>
      </w:numPr>
      <w:tabs>
        <w:tab w:val="clear" w:pos="1021"/>
      </w:tabs>
      <w:ind w:left="1037" w:hanging="357"/>
    </w:pPr>
  </w:style>
  <w:style w:type="paragraph" w:styleId="ListBullet4">
    <w:name w:val="List Bullet 4"/>
    <w:basedOn w:val="List4"/>
    <w:rsid w:val="00EB0346"/>
    <w:pPr>
      <w:numPr>
        <w:numId w:val="3"/>
      </w:numPr>
    </w:pPr>
  </w:style>
  <w:style w:type="paragraph" w:styleId="ListBullet5">
    <w:name w:val="List Bullet 5"/>
    <w:basedOn w:val="List5"/>
    <w:rsid w:val="00EB0346"/>
    <w:pPr>
      <w:numPr>
        <w:numId w:val="4"/>
      </w:numPr>
    </w:pPr>
  </w:style>
  <w:style w:type="paragraph" w:styleId="ListContinue2">
    <w:name w:val="List Continue 2"/>
    <w:basedOn w:val="List2"/>
    <w:rsid w:val="00EB0346"/>
    <w:pPr>
      <w:ind w:firstLine="0"/>
    </w:pPr>
  </w:style>
  <w:style w:type="paragraph" w:styleId="ListContinue3">
    <w:name w:val="List Continue 3"/>
    <w:basedOn w:val="List3"/>
    <w:rsid w:val="00EB0346"/>
    <w:pPr>
      <w:ind w:left="1021" w:firstLine="0"/>
    </w:pPr>
  </w:style>
  <w:style w:type="paragraph" w:styleId="ListContinue4">
    <w:name w:val="List Continue 4"/>
    <w:basedOn w:val="List4"/>
    <w:rsid w:val="00EB0346"/>
    <w:pPr>
      <w:ind w:firstLine="0"/>
    </w:pPr>
  </w:style>
  <w:style w:type="paragraph" w:styleId="ListContinue5">
    <w:name w:val="List Continue 5"/>
    <w:basedOn w:val="List5"/>
    <w:rsid w:val="00EB0346"/>
    <w:pPr>
      <w:ind w:firstLine="0"/>
    </w:pPr>
  </w:style>
  <w:style w:type="paragraph" w:styleId="ListNumber3">
    <w:name w:val="List Number 3"/>
    <w:basedOn w:val="List3"/>
    <w:rsid w:val="00EB0346"/>
    <w:pPr>
      <w:numPr>
        <w:numId w:val="5"/>
      </w:numPr>
    </w:pPr>
  </w:style>
  <w:style w:type="paragraph" w:styleId="ListNumber4">
    <w:name w:val="List Number 4"/>
    <w:basedOn w:val="List4"/>
    <w:rsid w:val="00EB0346"/>
    <w:pPr>
      <w:numPr>
        <w:numId w:val="6"/>
      </w:numPr>
    </w:pPr>
  </w:style>
  <w:style w:type="paragraph" w:styleId="ListNumber5">
    <w:name w:val="List Number 5"/>
    <w:basedOn w:val="List5"/>
    <w:rsid w:val="00EB0346"/>
    <w:pPr>
      <w:numPr>
        <w:numId w:val="7"/>
      </w:numPr>
    </w:pPr>
  </w:style>
  <w:style w:type="paragraph" w:styleId="BlockText">
    <w:name w:val="Block Text"/>
    <w:basedOn w:val="Normal"/>
    <w:rsid w:val="00EB0346"/>
    <w:pPr>
      <w:spacing w:after="120"/>
      <w:ind w:left="1440" w:right="1440"/>
    </w:pPr>
  </w:style>
  <w:style w:type="character" w:customStyle="1" w:styleId="Subscript">
    <w:name w:val="Subscript"/>
    <w:basedOn w:val="DefaultParagraphFont"/>
    <w:rsid w:val="00EB0346"/>
    <w:rPr>
      <w:sz w:val="16"/>
      <w:vertAlign w:val="subscript"/>
    </w:rPr>
  </w:style>
  <w:style w:type="character" w:customStyle="1" w:styleId="Superscript">
    <w:name w:val="Superscript"/>
    <w:basedOn w:val="DefaultParagraphFont"/>
    <w:rsid w:val="00EB0346"/>
    <w:rPr>
      <w:sz w:val="16"/>
      <w:vertAlign w:val="superscript"/>
    </w:rPr>
  </w:style>
  <w:style w:type="character" w:customStyle="1" w:styleId="Symbols">
    <w:name w:val="Symbols"/>
    <w:basedOn w:val="DefaultParagraphFont"/>
    <w:rsid w:val="00EB0346"/>
    <w:rPr>
      <w:rFonts w:ascii="Symbol" w:hAnsi="Symbol"/>
    </w:rPr>
  </w:style>
  <w:style w:type="character" w:customStyle="1" w:styleId="MenuOptions">
    <w:name w:val="Menu Options"/>
    <w:basedOn w:val="DefaultParagraphFont"/>
    <w:rsid w:val="00EB0346"/>
    <w:rPr>
      <w:rFonts w:ascii="Arial Narrow" w:hAnsi="Arial Narrow"/>
      <w:smallCaps/>
    </w:rPr>
  </w:style>
  <w:style w:type="character" w:customStyle="1" w:styleId="Buttons">
    <w:name w:val="Buttons"/>
    <w:basedOn w:val="DefaultParagraphFont"/>
    <w:rsid w:val="00EB0346"/>
    <w:rPr>
      <w:b/>
    </w:rPr>
  </w:style>
  <w:style w:type="character" w:customStyle="1" w:styleId="Underlined">
    <w:name w:val="Underlined"/>
    <w:basedOn w:val="DefaultParagraphFont"/>
    <w:rsid w:val="00EB0346"/>
    <w:rPr>
      <w:u w:val="single"/>
    </w:rPr>
  </w:style>
  <w:style w:type="paragraph" w:customStyle="1" w:styleId="TableBodyTextRight">
    <w:name w:val="Table Body Text Right"/>
    <w:basedOn w:val="TableBodyText"/>
    <w:rsid w:val="00EB0346"/>
    <w:pPr>
      <w:widowControl w:val="0"/>
      <w:autoSpaceDE w:val="0"/>
      <w:autoSpaceDN w:val="0"/>
      <w:adjustRightInd w:val="0"/>
      <w:jc w:val="right"/>
    </w:pPr>
    <w:rPr>
      <w:rFonts w:cs="Arial"/>
      <w:szCs w:val="18"/>
    </w:rPr>
  </w:style>
  <w:style w:type="paragraph" w:customStyle="1" w:styleId="CopyrightText">
    <w:name w:val="Copyright Text"/>
    <w:basedOn w:val="BodyText"/>
    <w:rsid w:val="00EB0346"/>
    <w:rPr>
      <w:sz w:val="18"/>
    </w:rPr>
  </w:style>
  <w:style w:type="paragraph" w:customStyle="1" w:styleId="BodySmallRight">
    <w:name w:val="Body Small Right"/>
    <w:basedOn w:val="BodyTextRight"/>
    <w:rsid w:val="00EB0346"/>
    <w:rPr>
      <w:sz w:val="18"/>
      <w:szCs w:val="18"/>
    </w:rPr>
  </w:style>
  <w:style w:type="paragraph" w:customStyle="1" w:styleId="MarginEdition">
    <w:name w:val="Margin Edition"/>
    <w:basedOn w:val="MarginNote"/>
    <w:rsid w:val="00EB0346"/>
    <w:pPr>
      <w:spacing w:before="0" w:after="0"/>
    </w:pPr>
    <w:rPr>
      <w:rFonts w:ascii="Times New Roman" w:hAnsi="Times New Roman"/>
      <w:color w:val="999999"/>
    </w:rPr>
  </w:style>
  <w:style w:type="paragraph" w:customStyle="1" w:styleId="Spacer">
    <w:name w:val="Spacer"/>
    <w:basedOn w:val="Normal"/>
    <w:rsid w:val="00EB0346"/>
    <w:rPr>
      <w:sz w:val="2"/>
      <w:szCs w:val="2"/>
    </w:rPr>
  </w:style>
  <w:style w:type="character" w:customStyle="1" w:styleId="Small">
    <w:name w:val="Small"/>
    <w:basedOn w:val="DefaultParagraphFont"/>
    <w:rsid w:val="00EB0346"/>
    <w:rPr>
      <w:sz w:val="16"/>
    </w:rPr>
  </w:style>
  <w:style w:type="paragraph" w:customStyle="1" w:styleId="WideTable">
    <w:name w:val="Wide Table"/>
    <w:basedOn w:val="Normal"/>
    <w:rsid w:val="00EB0346"/>
    <w:pPr>
      <w:ind w:left="-1418"/>
    </w:pPr>
    <w:rPr>
      <w:sz w:val="2"/>
      <w:szCs w:val="2"/>
    </w:rPr>
  </w:style>
  <w:style w:type="character" w:styleId="PageNumber">
    <w:name w:val="page number"/>
    <w:basedOn w:val="DefaultParagraphFont"/>
    <w:rsid w:val="00EB0346"/>
  </w:style>
  <w:style w:type="paragraph" w:styleId="Quote">
    <w:name w:val="Quote"/>
    <w:basedOn w:val="Heading1"/>
    <w:link w:val="QuoteChar"/>
    <w:qFormat/>
    <w:rsid w:val="00EB0346"/>
    <w:rPr>
      <w:b w:val="0"/>
      <w:sz w:val="72"/>
      <w:szCs w:val="72"/>
      <w:lang w:val="en-NZ"/>
    </w:rPr>
  </w:style>
  <w:style w:type="character" w:customStyle="1" w:styleId="QuoteChar">
    <w:name w:val="Quote Char"/>
    <w:basedOn w:val="DefaultParagraphFont"/>
    <w:link w:val="Quote"/>
    <w:rsid w:val="00EB0346"/>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EB0346"/>
    <w:pPr>
      <w:pageBreakBefore/>
    </w:pPr>
  </w:style>
  <w:style w:type="paragraph" w:customStyle="1" w:styleId="Border">
    <w:name w:val="Border"/>
    <w:basedOn w:val="Normal"/>
    <w:qFormat/>
    <w:rsid w:val="00EB0346"/>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EB0346"/>
    <w:rPr>
      <w:b/>
      <w:bCs/>
      <w:i/>
      <w:iCs/>
      <w:color w:val="auto"/>
    </w:rPr>
  </w:style>
  <w:style w:type="paragraph" w:styleId="IntenseQuote">
    <w:name w:val="Intense Quote"/>
    <w:basedOn w:val="Normal"/>
    <w:next w:val="Normal"/>
    <w:link w:val="IntenseQuoteChar"/>
    <w:uiPriority w:val="30"/>
    <w:qFormat/>
    <w:rsid w:val="00EB0346"/>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EB0346"/>
    <w:rPr>
      <w:rFonts w:ascii="Courier New" w:eastAsia="Times New Roman" w:hAnsi="Courier New" w:cs="Times New Roman"/>
      <w:b/>
      <w:bCs/>
      <w:i/>
      <w:iCs/>
      <w:szCs w:val="20"/>
      <w:lang w:val="en-US" w:eastAsia="en-US"/>
    </w:rPr>
  </w:style>
  <w:style w:type="character" w:styleId="SubtleReference">
    <w:name w:val="Subtle Reference"/>
    <w:basedOn w:val="DefaultParagraphFont"/>
    <w:uiPriority w:val="31"/>
    <w:qFormat/>
    <w:rsid w:val="00EB0346"/>
    <w:rPr>
      <w:smallCaps/>
      <w:color w:val="auto"/>
      <w:u w:val="single"/>
    </w:rPr>
  </w:style>
  <w:style w:type="character" w:styleId="IntenseReference">
    <w:name w:val="Intense Reference"/>
    <w:basedOn w:val="DefaultParagraphFont"/>
    <w:uiPriority w:val="32"/>
    <w:qFormat/>
    <w:rsid w:val="00EB0346"/>
    <w:rPr>
      <w:b/>
      <w:bCs/>
      <w:smallCaps/>
      <w:color w:val="auto"/>
      <w:spacing w:val="5"/>
      <w:u w:val="single"/>
    </w:rPr>
  </w:style>
  <w:style w:type="paragraph" w:customStyle="1" w:styleId="2ColumnHeading">
    <w:name w:val="2Column Heading"/>
    <w:basedOn w:val="BodyText"/>
    <w:qFormat/>
    <w:rsid w:val="00EB0346"/>
    <w:pPr>
      <w:spacing w:after="60"/>
      <w:ind w:left="-2268"/>
    </w:pPr>
    <w:rPr>
      <w:b/>
    </w:rPr>
  </w:style>
  <w:style w:type="paragraph" w:customStyle="1" w:styleId="Heading1TOC">
    <w:name w:val="Heading1 TOC"/>
    <w:basedOn w:val="Normal"/>
    <w:qFormat/>
    <w:rsid w:val="00EB0346"/>
    <w:pPr>
      <w:spacing w:before="240" w:after="120"/>
    </w:pPr>
    <w:rPr>
      <w:rFonts w:ascii="Times New Roman" w:hAnsi="Times New Roman"/>
      <w:b/>
      <w:sz w:val="32"/>
    </w:rPr>
  </w:style>
  <w:style w:type="paragraph" w:customStyle="1" w:styleId="Heading2TOC">
    <w:name w:val="Heading2 TOC"/>
    <w:basedOn w:val="Normal"/>
    <w:qFormat/>
    <w:rsid w:val="00EB0346"/>
    <w:pPr>
      <w:spacing w:before="240" w:after="60"/>
    </w:pPr>
    <w:rPr>
      <w:rFonts w:ascii="Times New Roman" w:hAnsi="Times New Roman"/>
      <w:b/>
      <w:sz w:val="28"/>
    </w:rPr>
  </w:style>
  <w:style w:type="character" w:customStyle="1" w:styleId="Underline">
    <w:name w:val="Underline"/>
    <w:basedOn w:val="DefaultParagraphFont"/>
    <w:qFormat/>
    <w:rsid w:val="00EB0346"/>
    <w:rPr>
      <w:u w:val="single"/>
    </w:rPr>
  </w:style>
  <w:style w:type="paragraph" w:styleId="BalloonText">
    <w:name w:val="Balloon Text"/>
    <w:basedOn w:val="Normal"/>
    <w:link w:val="BalloonTextChar"/>
    <w:rsid w:val="00EB0346"/>
    <w:rPr>
      <w:rFonts w:ascii="Tahoma" w:hAnsi="Tahoma" w:cs="Tahoma"/>
      <w:sz w:val="16"/>
      <w:szCs w:val="16"/>
    </w:rPr>
  </w:style>
  <w:style w:type="character" w:customStyle="1" w:styleId="BalloonTextChar">
    <w:name w:val="Balloon Text Char"/>
    <w:basedOn w:val="DefaultParagraphFont"/>
    <w:link w:val="BalloonText"/>
    <w:rsid w:val="00EB0346"/>
    <w:rPr>
      <w:rFonts w:ascii="Tahoma" w:eastAsia="Times New Roman" w:hAnsi="Tahoma" w:cs="Tahoma"/>
      <w:sz w:val="16"/>
      <w:szCs w:val="16"/>
      <w:lang w:val="en-US" w:eastAsia="en-US"/>
    </w:rPr>
  </w:style>
  <w:style w:type="paragraph" w:styleId="BodyTextFirstIndent">
    <w:name w:val="Body Text First Indent"/>
    <w:basedOn w:val="BodyText"/>
    <w:link w:val="BodyTextFirstIndentChar"/>
    <w:rsid w:val="00EB0346"/>
    <w:pPr>
      <w:spacing w:before="0" w:after="0"/>
      <w:ind w:firstLine="360"/>
      <w:contextualSpacing w:val="0"/>
    </w:pPr>
    <w:rPr>
      <w:rFonts w:ascii="Courier New" w:hAnsi="Courier New"/>
      <w:szCs w:val="20"/>
    </w:rPr>
  </w:style>
  <w:style w:type="character" w:customStyle="1" w:styleId="BodyTextFirstIndentChar">
    <w:name w:val="Body Text First Indent Char"/>
    <w:basedOn w:val="BodyTextChar"/>
    <w:link w:val="BodyTextFirstIndent"/>
    <w:rsid w:val="00EB0346"/>
    <w:rPr>
      <w:rFonts w:ascii="Courier New" w:eastAsia="Times New Roman" w:hAnsi="Courier New"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BSBRSK501B Manage risk</vt:lpstr>
    </vt:vector>
  </TitlesOfParts>
  <Company>Author-it Software Corporation Ltd.</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BSBRSK501B Manage risk</dc:title>
  <dc:subject>Approved</dc:subject>
  <dc:creator>Innovation and Business Skills Australia</dc:creator>
  <cp:keywords>Release: 1</cp:keywords>
  <dc:description>Copyright © 1996-2007 Author-it Software Corporation Ltd., all rights reserved.</dc:description>
  <cp:lastModifiedBy>Renee Leitch</cp:lastModifiedBy>
  <cp:revision>2</cp:revision>
  <dcterms:created xsi:type="dcterms:W3CDTF">2012-10-27T23:19:00Z</dcterms:created>
  <dcterms:modified xsi:type="dcterms:W3CDTF">2012-10-27T23:19:00Z</dcterms:modified>
</cp:coreProperties>
</file>